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E9E5D" w14:textId="77777777" w:rsidR="00B93F79" w:rsidRDefault="00B47A6B">
      <w:pPr>
        <w:rPr>
          <w:rFonts w:ascii="Marianne" w:hAnsi="Marianne" w:cstheme="majorHAnsi"/>
        </w:rPr>
      </w:pPr>
      <w:r>
        <w:rPr>
          <w:noProof/>
          <w:lang w:eastAsia="fr-FR"/>
        </w:rPr>
        <w:drawing>
          <wp:anchor distT="0" distB="0" distL="0" distR="0" simplePos="0" relativeHeight="3" behindDoc="0" locked="0" layoutInCell="0" allowOverlap="1" wp14:anchorId="064F6801" wp14:editId="2F55B074">
            <wp:simplePos x="0" y="0"/>
            <wp:positionH relativeFrom="margin">
              <wp:posOffset>4783455</wp:posOffset>
            </wp:positionH>
            <wp:positionV relativeFrom="paragraph">
              <wp:posOffset>41275</wp:posOffset>
            </wp:positionV>
            <wp:extent cx="1143000" cy="617220"/>
            <wp:effectExtent l="0" t="0" r="0" b="0"/>
            <wp:wrapNone/>
            <wp:docPr id="1" name="Image 3" descr="L:\100_AD1\101 Ateliers\00. FONDAMENTAUX ATELIERS\01_La plaquette\Dossier PLAQUETTE -MAI 2021\Links\ADT-Logo-bleu-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L:\100_AD1\101 Ateliers\00. FONDAMENTAUX ATELIERS\01_La plaquette\Dossier PLAQUETTE -MAI 2021\Links\ADT-Logo-bleu-03.jpg"/>
                    <pic:cNvPicPr>
                      <a:picLocks noChangeAspect="1" noChangeArrowheads="1"/>
                    </pic:cNvPicPr>
                  </pic:nvPicPr>
                  <pic:blipFill>
                    <a:blip r:embed="rId8"/>
                    <a:stretch>
                      <a:fillRect/>
                    </a:stretch>
                  </pic:blipFill>
                  <pic:spPr bwMode="auto">
                    <a:xfrm>
                      <a:off x="0" y="0"/>
                      <a:ext cx="1143000" cy="617220"/>
                    </a:xfrm>
                    <a:prstGeom prst="rect">
                      <a:avLst/>
                    </a:prstGeom>
                  </pic:spPr>
                </pic:pic>
              </a:graphicData>
            </a:graphic>
          </wp:anchor>
        </w:drawing>
      </w:r>
      <w:r>
        <w:rPr>
          <w:rFonts w:ascii="Marianne" w:hAnsi="Marianne" w:cstheme="majorHAnsi"/>
        </w:rPr>
        <w:t xml:space="preserve"> </w:t>
      </w:r>
      <w:r>
        <w:rPr>
          <w:noProof/>
          <w:lang w:eastAsia="fr-FR"/>
        </w:rPr>
        <w:drawing>
          <wp:inline distT="0" distB="0" distL="0" distR="0" wp14:anchorId="055F0D90" wp14:editId="2A98025D">
            <wp:extent cx="1022350" cy="8509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9"/>
                    <a:stretch>
                      <a:fillRect/>
                    </a:stretch>
                  </pic:blipFill>
                  <pic:spPr bwMode="auto">
                    <a:xfrm>
                      <a:off x="0" y="0"/>
                      <a:ext cx="1022350" cy="850900"/>
                    </a:xfrm>
                    <a:prstGeom prst="rect">
                      <a:avLst/>
                    </a:prstGeom>
                  </pic:spPr>
                </pic:pic>
              </a:graphicData>
            </a:graphic>
          </wp:inline>
        </w:drawing>
      </w:r>
      <w:r>
        <w:rPr>
          <w:rFonts w:ascii="Marianne" w:hAnsi="Marianne" w:cstheme="majorHAnsi"/>
        </w:rPr>
        <w:t xml:space="preserve"> </w:t>
      </w:r>
    </w:p>
    <w:p w14:paraId="30CE2AC1" w14:textId="77777777" w:rsidR="00B93F79" w:rsidRDefault="00B47A6B">
      <w:pPr>
        <w:jc w:val="center"/>
        <w:rPr>
          <w:rFonts w:ascii="Marianne" w:hAnsi="Marianne" w:cstheme="majorHAnsi"/>
          <w:b/>
          <w:sz w:val="28"/>
          <w:szCs w:val="18"/>
        </w:rPr>
      </w:pPr>
      <w:r>
        <w:rPr>
          <w:rFonts w:ascii="Marianne" w:hAnsi="Marianne" w:cstheme="majorHAnsi"/>
          <w:b/>
          <w:sz w:val="28"/>
          <w:szCs w:val="18"/>
        </w:rPr>
        <w:t>Démarche Atelier des territoires</w:t>
      </w:r>
      <w:r>
        <w:rPr>
          <w:rFonts w:cs="Calibri"/>
          <w:b/>
          <w:sz w:val="28"/>
          <w:szCs w:val="18"/>
        </w:rPr>
        <w:t> </w:t>
      </w:r>
      <w:r>
        <w:rPr>
          <w:rFonts w:ascii="Marianne" w:hAnsi="Marianne" w:cstheme="majorHAnsi"/>
          <w:b/>
          <w:sz w:val="28"/>
          <w:szCs w:val="18"/>
        </w:rPr>
        <w:t>: L’Atelier flash</w:t>
      </w:r>
    </w:p>
    <w:p w14:paraId="704B0733" w14:textId="77777777" w:rsidR="00B93F79" w:rsidRDefault="00B47A6B">
      <w:pPr>
        <w:jc w:val="center"/>
        <w:rPr>
          <w:rFonts w:ascii="Marianne" w:hAnsi="Marianne" w:cstheme="majorHAnsi"/>
          <w:b/>
          <w:sz w:val="28"/>
          <w:szCs w:val="18"/>
        </w:rPr>
      </w:pPr>
      <w:r>
        <w:rPr>
          <w:rFonts w:ascii="Marianne" w:hAnsi="Marianne" w:cstheme="majorHAnsi"/>
          <w:b/>
          <w:sz w:val="28"/>
          <w:szCs w:val="18"/>
        </w:rPr>
        <w:t xml:space="preserve">Fiche de candidature </w:t>
      </w:r>
    </w:p>
    <w:p w14:paraId="09602E9C" w14:textId="77777777" w:rsidR="00B93F79" w:rsidRDefault="00B47A6B">
      <w:pPr>
        <w:jc w:val="center"/>
        <w:rPr>
          <w:rFonts w:ascii="Marianne" w:hAnsi="Marianne" w:cstheme="majorHAnsi"/>
          <w:i/>
          <w:sz w:val="20"/>
          <w:szCs w:val="18"/>
        </w:rPr>
      </w:pPr>
      <w:r>
        <w:rPr>
          <w:rFonts w:ascii="Marianne" w:hAnsi="Marianne" w:cstheme="majorHAnsi"/>
          <w:i/>
          <w:sz w:val="20"/>
          <w:szCs w:val="18"/>
        </w:rPr>
        <w:t>Collectivité – DDT – DGALN</w:t>
      </w:r>
    </w:p>
    <w:p w14:paraId="49E8CC8C" w14:textId="77777777" w:rsidR="00B93F79" w:rsidRDefault="00B93F79">
      <w:pPr>
        <w:jc w:val="center"/>
        <w:rPr>
          <w:rFonts w:ascii="Marianne" w:hAnsi="Marianne" w:cstheme="majorHAnsi"/>
          <w:i/>
          <w:sz w:val="28"/>
          <w:szCs w:val="18"/>
        </w:rPr>
      </w:pPr>
    </w:p>
    <w:tbl>
      <w:tblPr>
        <w:tblStyle w:val="Grilledutableau"/>
        <w:tblW w:w="9062" w:type="dxa"/>
        <w:tblLayout w:type="fixed"/>
        <w:tblLook w:val="04A0" w:firstRow="1" w:lastRow="0" w:firstColumn="1" w:lastColumn="0" w:noHBand="0" w:noVBand="1"/>
      </w:tblPr>
      <w:tblGrid>
        <w:gridCol w:w="9062"/>
      </w:tblGrid>
      <w:tr w:rsidR="00B93F79" w14:paraId="06295B38" w14:textId="77777777">
        <w:tc>
          <w:tcPr>
            <w:tcW w:w="9062" w:type="dxa"/>
          </w:tcPr>
          <w:p w14:paraId="02FBE158" w14:textId="77777777" w:rsidR="00B93F79" w:rsidRDefault="00B93F79">
            <w:pPr>
              <w:pStyle w:val="pf0"/>
              <w:spacing w:beforeAutospacing="0" w:after="280"/>
              <w:rPr>
                <w:rFonts w:ascii="Marianne" w:hAnsi="Marianne" w:cstheme="majorHAnsi"/>
                <w:b/>
                <w:sz w:val="18"/>
                <w:szCs w:val="18"/>
              </w:rPr>
            </w:pPr>
            <w:bookmarkStart w:id="0" w:name="_GoBack"/>
            <w:bookmarkEnd w:id="0"/>
          </w:p>
          <w:p w14:paraId="14008F37" w14:textId="77777777" w:rsidR="00B93F79" w:rsidRDefault="00B47A6B">
            <w:pPr>
              <w:pStyle w:val="pf0"/>
              <w:spacing w:beforeAutospacing="0" w:after="0" w:afterAutospacing="0"/>
              <w:ind w:left="174" w:right="171"/>
              <w:rPr>
                <w:rStyle w:val="cf01"/>
                <w:rFonts w:ascii="Marianne" w:hAnsi="Marianne"/>
              </w:rPr>
            </w:pPr>
            <w:r>
              <w:rPr>
                <w:rFonts w:ascii="Marianne" w:hAnsi="Marianne" w:cstheme="majorHAnsi"/>
                <w:b/>
                <w:sz w:val="18"/>
                <w:szCs w:val="18"/>
              </w:rPr>
              <w:t>Objectif</w:t>
            </w:r>
            <w:r>
              <w:rPr>
                <w:rFonts w:ascii="Calibri" w:hAnsi="Calibri" w:cs="Calibri"/>
                <w:b/>
                <w:sz w:val="18"/>
                <w:szCs w:val="18"/>
              </w:rPr>
              <w:t> </w:t>
            </w:r>
            <w:r>
              <w:rPr>
                <w:rFonts w:ascii="Marianne" w:hAnsi="Marianne" w:cstheme="majorHAnsi"/>
                <w:b/>
                <w:sz w:val="18"/>
                <w:szCs w:val="18"/>
              </w:rPr>
              <w:t xml:space="preserve">:  </w:t>
            </w:r>
            <w:r>
              <w:rPr>
                <w:rStyle w:val="cf01"/>
                <w:rFonts w:ascii="Marianne" w:hAnsi="Marianne"/>
              </w:rPr>
              <w:t>Mobiliser l’intelligence collective pour faire émerger un projet et/ou des actions à mener en rapport avec des problématiques d'aménagement à toutes les échelles et à tous les stades d'avancement. Sur une thématique précisée en amont, une équipe pluridisciplinaire d’experts est missionnée pour accompagner la collectivité lors de journées d’atelier réunissant l'ensemble des parties-prenantes à la problématique.</w:t>
            </w:r>
          </w:p>
          <w:p w14:paraId="7482E4D5" w14:textId="77777777" w:rsidR="00B93F79" w:rsidRDefault="00B93F79">
            <w:pPr>
              <w:pStyle w:val="pf0"/>
              <w:spacing w:beforeAutospacing="0" w:after="0" w:afterAutospacing="0"/>
              <w:ind w:left="174" w:right="171"/>
              <w:rPr>
                <w:rStyle w:val="cf01"/>
                <w:rFonts w:ascii="Marianne" w:hAnsi="Marianne"/>
              </w:rPr>
            </w:pPr>
          </w:p>
          <w:p w14:paraId="5C91A488" w14:textId="77777777" w:rsidR="00B93F79" w:rsidRDefault="00B93F79">
            <w:pPr>
              <w:pStyle w:val="pf0"/>
              <w:spacing w:beforeAutospacing="0" w:after="0" w:afterAutospacing="0"/>
              <w:ind w:left="174" w:right="171"/>
              <w:rPr>
                <w:rStyle w:val="cf01"/>
                <w:rFonts w:ascii="Marianne" w:hAnsi="Marianne"/>
              </w:rPr>
            </w:pPr>
          </w:p>
          <w:p w14:paraId="5A61D7A3" w14:textId="77777777" w:rsidR="00B93F79" w:rsidRDefault="00B47A6B">
            <w:pPr>
              <w:pStyle w:val="pf0"/>
              <w:spacing w:beforeAutospacing="0" w:after="0" w:afterAutospacing="0"/>
              <w:ind w:left="174" w:right="171"/>
              <w:rPr>
                <w:rFonts w:ascii="Marianne" w:hAnsi="Marianne" w:cstheme="majorHAnsi"/>
                <w:sz w:val="18"/>
                <w:szCs w:val="18"/>
              </w:rPr>
            </w:pPr>
            <w:r>
              <w:rPr>
                <w:rFonts w:ascii="Marianne" w:hAnsi="Marianne" w:cstheme="majorHAnsi"/>
                <w:b/>
                <w:sz w:val="18"/>
                <w:szCs w:val="18"/>
              </w:rPr>
              <w:t>Financement</w:t>
            </w:r>
            <w:r>
              <w:rPr>
                <w:rFonts w:ascii="Calibri" w:hAnsi="Calibri" w:cs="Calibri"/>
                <w:b/>
                <w:sz w:val="18"/>
                <w:szCs w:val="18"/>
              </w:rPr>
              <w:t> </w:t>
            </w:r>
            <w:r>
              <w:rPr>
                <w:rFonts w:ascii="Marianne" w:hAnsi="Marianne" w:cstheme="majorHAnsi"/>
                <w:b/>
                <w:sz w:val="18"/>
                <w:szCs w:val="18"/>
              </w:rPr>
              <w:t xml:space="preserve">: </w:t>
            </w:r>
            <w:r>
              <w:rPr>
                <w:rFonts w:ascii="Marianne" w:hAnsi="Marianne" w:cstheme="majorHAnsi"/>
                <w:sz w:val="18"/>
                <w:szCs w:val="18"/>
              </w:rPr>
              <w:t>l’Atelier flash est une offre d’accompagnement proposée par la DGALN, portée par le bureau des Stratégies territoriales (AD1/DHUP/DGALN) et financée à 100%. Reste à la charge du territoire les frais de restauration et de transport, le cas échéant, des participants à l’Atelier.</w:t>
            </w:r>
          </w:p>
          <w:p w14:paraId="769A6712" w14:textId="77777777" w:rsidR="00B93F79" w:rsidRDefault="00B93F79">
            <w:pPr>
              <w:pStyle w:val="pf0"/>
              <w:spacing w:beforeAutospacing="0" w:after="0" w:afterAutospacing="0"/>
              <w:ind w:left="174" w:right="171"/>
              <w:rPr>
                <w:rFonts w:ascii="Marianne" w:hAnsi="Marianne" w:cs="Segoe UI"/>
                <w:sz w:val="18"/>
                <w:szCs w:val="18"/>
              </w:rPr>
            </w:pPr>
          </w:p>
          <w:p w14:paraId="1C711C18" w14:textId="77777777" w:rsidR="00B93F79" w:rsidRDefault="00B93F79">
            <w:pPr>
              <w:spacing w:after="0" w:line="240" w:lineRule="auto"/>
              <w:ind w:left="174" w:right="171"/>
              <w:rPr>
                <w:rFonts w:ascii="Marianne" w:hAnsi="Marianne" w:cstheme="majorHAnsi"/>
                <w:b/>
                <w:sz w:val="18"/>
                <w:szCs w:val="18"/>
              </w:rPr>
            </w:pPr>
          </w:p>
          <w:p w14:paraId="3A4F969E" w14:textId="77777777" w:rsidR="00B93F79" w:rsidRDefault="00B47A6B">
            <w:pPr>
              <w:spacing w:after="0" w:line="240" w:lineRule="auto"/>
              <w:ind w:left="174" w:right="171"/>
              <w:rPr>
                <w:rFonts w:ascii="Marianne" w:hAnsi="Marianne" w:cstheme="majorHAnsi"/>
                <w:b/>
                <w:sz w:val="18"/>
                <w:szCs w:val="18"/>
              </w:rPr>
            </w:pPr>
            <w:r>
              <w:rPr>
                <w:rFonts w:ascii="Marianne" w:eastAsia="Calibri" w:hAnsi="Marianne" w:cstheme="majorHAnsi"/>
                <w:b/>
                <w:sz w:val="18"/>
                <w:szCs w:val="18"/>
              </w:rPr>
              <w:t>Candidature</w:t>
            </w:r>
            <w:r>
              <w:rPr>
                <w:rFonts w:eastAsia="Calibri" w:cs="Calibri"/>
                <w:b/>
                <w:sz w:val="18"/>
                <w:szCs w:val="18"/>
              </w:rPr>
              <w:t> </w:t>
            </w:r>
            <w:r>
              <w:rPr>
                <w:rFonts w:ascii="Marianne" w:eastAsia="Calibri" w:hAnsi="Marianne" w:cstheme="majorHAnsi"/>
                <w:b/>
                <w:sz w:val="18"/>
                <w:szCs w:val="18"/>
              </w:rPr>
              <w:t>:</w:t>
            </w:r>
          </w:p>
          <w:p w14:paraId="1A51F355"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sz w:val="18"/>
                <w:szCs w:val="18"/>
              </w:rPr>
              <w:t>La procédure de candidature est la suivante</w:t>
            </w:r>
            <w:r>
              <w:rPr>
                <w:rFonts w:eastAsia="Calibri" w:cs="Calibri"/>
                <w:sz w:val="18"/>
                <w:szCs w:val="18"/>
              </w:rPr>
              <w:t> </w:t>
            </w:r>
            <w:r>
              <w:rPr>
                <w:rFonts w:ascii="Marianne" w:eastAsia="Calibri" w:hAnsi="Marianne" w:cstheme="majorHAnsi"/>
                <w:sz w:val="18"/>
                <w:szCs w:val="18"/>
              </w:rPr>
              <w:t xml:space="preserve">: </w:t>
            </w:r>
          </w:p>
          <w:p w14:paraId="54F0C5BD" w14:textId="77777777" w:rsidR="00B93F79" w:rsidRPr="00FD1B24" w:rsidRDefault="00B47A6B" w:rsidP="00FD1B24">
            <w:pPr>
              <w:pStyle w:val="Paragraphedeliste"/>
              <w:numPr>
                <w:ilvl w:val="0"/>
                <w:numId w:val="12"/>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Renseignement de la fiche de candidature par la DDT et la collectivité</w:t>
            </w:r>
          </w:p>
          <w:p w14:paraId="33DED6E7" w14:textId="77777777" w:rsidR="00B93F79" w:rsidRPr="00FD1B24" w:rsidRDefault="00B47A6B" w:rsidP="00FD1B24">
            <w:pPr>
              <w:pStyle w:val="Paragraphedeliste"/>
              <w:numPr>
                <w:ilvl w:val="0"/>
                <w:numId w:val="12"/>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Echange entre la DGALN, la DDT et la collectivité le cas échéant</w:t>
            </w:r>
          </w:p>
          <w:p w14:paraId="06E71D56" w14:textId="77777777" w:rsidR="00B93F79" w:rsidRPr="00FD1B24" w:rsidRDefault="00B47A6B" w:rsidP="00FD1B24">
            <w:pPr>
              <w:pStyle w:val="Paragraphedeliste"/>
              <w:numPr>
                <w:ilvl w:val="0"/>
                <w:numId w:val="12"/>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Ajustement de la fiche de candidature par la DDT et la collectivité</w:t>
            </w:r>
          </w:p>
          <w:p w14:paraId="6B5D0F4E" w14:textId="77777777" w:rsidR="00B93F79" w:rsidRPr="00FD1B24" w:rsidRDefault="00B47A6B" w:rsidP="00FD1B24">
            <w:pPr>
              <w:pStyle w:val="Paragraphedeliste"/>
              <w:numPr>
                <w:ilvl w:val="0"/>
                <w:numId w:val="12"/>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Dépôt du dossier de candidature finalisé par la DDT</w:t>
            </w:r>
          </w:p>
          <w:p w14:paraId="6C2123D6"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sz w:val="18"/>
                <w:szCs w:val="18"/>
              </w:rPr>
              <w:t>Le dossier de candidature est constitué</w:t>
            </w:r>
            <w:r>
              <w:rPr>
                <w:rFonts w:eastAsia="Calibri" w:cs="Calibri"/>
                <w:sz w:val="18"/>
                <w:szCs w:val="18"/>
              </w:rPr>
              <w:t> </w:t>
            </w:r>
            <w:r>
              <w:rPr>
                <w:rFonts w:ascii="Marianne" w:eastAsia="Calibri" w:hAnsi="Marianne" w:cstheme="majorHAnsi"/>
                <w:sz w:val="18"/>
                <w:szCs w:val="18"/>
              </w:rPr>
              <w:t>des documents suivants</w:t>
            </w:r>
            <w:r>
              <w:rPr>
                <w:rFonts w:eastAsia="Calibri" w:cs="Calibri"/>
                <w:sz w:val="18"/>
                <w:szCs w:val="18"/>
              </w:rPr>
              <w:t> </w:t>
            </w:r>
            <w:r>
              <w:rPr>
                <w:rFonts w:ascii="Marianne" w:eastAsia="Calibri" w:hAnsi="Marianne" w:cstheme="majorHAnsi"/>
                <w:sz w:val="18"/>
                <w:szCs w:val="18"/>
              </w:rPr>
              <w:t>:</w:t>
            </w:r>
          </w:p>
          <w:p w14:paraId="4E68B65D" w14:textId="77777777" w:rsidR="00B93F79" w:rsidRPr="00FD1B24" w:rsidRDefault="00B47A6B" w:rsidP="00FD1B24">
            <w:pPr>
              <w:pStyle w:val="Paragraphedeliste"/>
              <w:numPr>
                <w:ilvl w:val="0"/>
                <w:numId w:val="13"/>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D’une fiche de candidature</w:t>
            </w:r>
          </w:p>
          <w:p w14:paraId="2228DDBC" w14:textId="77777777" w:rsidR="00B93F79" w:rsidRPr="00FD1B24" w:rsidRDefault="00B47A6B" w:rsidP="00FD1B24">
            <w:pPr>
              <w:pStyle w:val="Paragraphedeliste"/>
              <w:numPr>
                <w:ilvl w:val="0"/>
                <w:numId w:val="13"/>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D’un courrier d’engagement signé du maire de la commune ou président de l’EPCI</w:t>
            </w:r>
          </w:p>
          <w:p w14:paraId="14CF47DF" w14:textId="77777777" w:rsidR="00B93F79" w:rsidRPr="00FD1B24" w:rsidRDefault="00B47A6B" w:rsidP="00FD1B24">
            <w:pPr>
              <w:pStyle w:val="Paragraphedeliste"/>
              <w:numPr>
                <w:ilvl w:val="0"/>
                <w:numId w:val="13"/>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D’un courrier de soutien signé du préfet de département ou du sous-préfet d’arrondissement</w:t>
            </w:r>
          </w:p>
          <w:p w14:paraId="6F04EFEE" w14:textId="77777777" w:rsidR="00B93F79" w:rsidRDefault="00B93F79" w:rsidP="00FD1B24">
            <w:pPr>
              <w:spacing w:after="0" w:line="240" w:lineRule="auto"/>
              <w:ind w:left="174" w:right="171"/>
              <w:rPr>
                <w:rFonts w:ascii="Marianne" w:hAnsi="Marianne" w:cstheme="majorHAnsi"/>
                <w:sz w:val="18"/>
                <w:szCs w:val="18"/>
              </w:rPr>
            </w:pPr>
          </w:p>
          <w:p w14:paraId="2B7566F6" w14:textId="77777777" w:rsidR="00B93F79" w:rsidRDefault="00B93F79">
            <w:pPr>
              <w:pStyle w:val="Paragraphedeliste"/>
              <w:spacing w:after="0" w:line="240" w:lineRule="auto"/>
              <w:ind w:left="174" w:right="171"/>
              <w:rPr>
                <w:rFonts w:ascii="Marianne" w:hAnsi="Marianne" w:cstheme="majorHAnsi"/>
                <w:sz w:val="18"/>
                <w:szCs w:val="18"/>
              </w:rPr>
            </w:pPr>
          </w:p>
          <w:p w14:paraId="51FBBB9D" w14:textId="77777777" w:rsidR="00B93F79" w:rsidRDefault="00B47A6B">
            <w:pPr>
              <w:spacing w:after="0" w:line="240" w:lineRule="auto"/>
              <w:ind w:left="174" w:right="171"/>
              <w:rPr>
                <w:rFonts w:ascii="Marianne" w:hAnsi="Marianne" w:cstheme="majorHAnsi"/>
                <w:b/>
                <w:sz w:val="18"/>
                <w:szCs w:val="18"/>
              </w:rPr>
            </w:pPr>
            <w:r>
              <w:rPr>
                <w:rFonts w:ascii="Marianne" w:eastAsia="Calibri" w:hAnsi="Marianne" w:cstheme="majorHAnsi"/>
                <w:b/>
                <w:sz w:val="18"/>
                <w:szCs w:val="18"/>
              </w:rPr>
              <w:t>Instruction</w:t>
            </w:r>
            <w:r>
              <w:rPr>
                <w:rFonts w:eastAsia="Calibri" w:cs="Calibri"/>
                <w:b/>
                <w:sz w:val="18"/>
                <w:szCs w:val="18"/>
              </w:rPr>
              <w:t> </w:t>
            </w:r>
            <w:r>
              <w:rPr>
                <w:rFonts w:ascii="Marianne" w:eastAsia="Calibri" w:hAnsi="Marianne" w:cstheme="majorHAnsi"/>
                <w:b/>
                <w:sz w:val="18"/>
                <w:szCs w:val="18"/>
              </w:rPr>
              <w:t xml:space="preserve">: </w:t>
            </w:r>
          </w:p>
          <w:p w14:paraId="4159647B"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sz w:val="18"/>
                <w:szCs w:val="18"/>
              </w:rPr>
              <w:t>Les étapes d’instruction des candidatures sont les suivantes</w:t>
            </w:r>
            <w:r>
              <w:rPr>
                <w:rFonts w:eastAsia="Calibri" w:cs="Calibri"/>
                <w:sz w:val="18"/>
                <w:szCs w:val="18"/>
              </w:rPr>
              <w:t> </w:t>
            </w:r>
            <w:r>
              <w:rPr>
                <w:rFonts w:ascii="Marianne" w:eastAsia="Calibri" w:hAnsi="Marianne" w:cstheme="majorHAnsi"/>
                <w:sz w:val="18"/>
                <w:szCs w:val="18"/>
              </w:rPr>
              <w:t xml:space="preserve">: </w:t>
            </w:r>
          </w:p>
          <w:p w14:paraId="1D70927C" w14:textId="77777777" w:rsidR="00B93F79" w:rsidRPr="00FD1B24" w:rsidRDefault="00B47A6B" w:rsidP="00FD1B24">
            <w:pPr>
              <w:pStyle w:val="Paragraphedeliste"/>
              <w:numPr>
                <w:ilvl w:val="0"/>
                <w:numId w:val="14"/>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Accompagnement des DDT et collectivités dans la constitution du dossier</w:t>
            </w:r>
          </w:p>
          <w:p w14:paraId="02B063AF" w14:textId="77777777" w:rsidR="00B93F79" w:rsidRPr="00FD1B24" w:rsidRDefault="00B47A6B" w:rsidP="00FD1B24">
            <w:pPr>
              <w:pStyle w:val="Paragraphedeliste"/>
              <w:numPr>
                <w:ilvl w:val="0"/>
                <w:numId w:val="14"/>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Validation du dossier par la DGALN</w:t>
            </w:r>
          </w:p>
          <w:p w14:paraId="43ECF2BC" w14:textId="77777777" w:rsidR="00B93F79" w:rsidRPr="00FD1B24" w:rsidRDefault="00B47A6B" w:rsidP="00FD1B24">
            <w:pPr>
              <w:pStyle w:val="Paragraphedeliste"/>
              <w:numPr>
                <w:ilvl w:val="0"/>
                <w:numId w:val="14"/>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Présentation et répartition trimestrielle des dossiers entre les trois équipes prestataires</w:t>
            </w:r>
          </w:p>
          <w:p w14:paraId="7428FF0C" w14:textId="77777777" w:rsidR="00B93F79" w:rsidRDefault="00B93F79">
            <w:pPr>
              <w:pStyle w:val="Paragraphedeliste"/>
              <w:spacing w:after="0" w:line="240" w:lineRule="auto"/>
              <w:ind w:left="174" w:right="171"/>
              <w:rPr>
                <w:rFonts w:ascii="Marianne" w:hAnsi="Marianne" w:cstheme="majorHAnsi"/>
                <w:sz w:val="18"/>
                <w:szCs w:val="18"/>
              </w:rPr>
            </w:pPr>
          </w:p>
          <w:p w14:paraId="63CD5DA7" w14:textId="77777777" w:rsidR="00B93F79" w:rsidRDefault="00B93F79">
            <w:pPr>
              <w:pStyle w:val="Paragraphedeliste"/>
              <w:spacing w:after="0" w:line="240" w:lineRule="auto"/>
              <w:ind w:left="174" w:right="171"/>
              <w:rPr>
                <w:rFonts w:ascii="Marianne" w:hAnsi="Marianne" w:cstheme="majorHAnsi"/>
                <w:sz w:val="18"/>
                <w:szCs w:val="18"/>
              </w:rPr>
            </w:pPr>
          </w:p>
          <w:p w14:paraId="588EB7E4"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b/>
                <w:sz w:val="18"/>
                <w:szCs w:val="18"/>
              </w:rPr>
              <w:t>Déroulement</w:t>
            </w:r>
            <w:r>
              <w:rPr>
                <w:rFonts w:eastAsia="Calibri" w:cs="Calibri"/>
                <w:b/>
                <w:sz w:val="18"/>
                <w:szCs w:val="18"/>
              </w:rPr>
              <w:t> </w:t>
            </w:r>
            <w:r>
              <w:rPr>
                <w:rFonts w:ascii="Marianne" w:eastAsia="Calibri" w:hAnsi="Marianne" w:cstheme="majorHAnsi"/>
                <w:b/>
                <w:sz w:val="18"/>
                <w:szCs w:val="18"/>
              </w:rPr>
              <w:t xml:space="preserve">: </w:t>
            </w:r>
          </w:p>
          <w:p w14:paraId="76319911"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sz w:val="18"/>
                <w:szCs w:val="18"/>
              </w:rPr>
              <w:t>Selon la complexité du projet, l’Atelier flash peut durer entre 3 et 6 mois.</w:t>
            </w:r>
          </w:p>
          <w:p w14:paraId="67CA08F3"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sz w:val="18"/>
                <w:szCs w:val="18"/>
              </w:rPr>
              <w:t>Les étapes de l’accompagnement sont les suivantes</w:t>
            </w:r>
            <w:r>
              <w:rPr>
                <w:rFonts w:eastAsia="Calibri" w:cs="Calibri"/>
                <w:sz w:val="18"/>
                <w:szCs w:val="18"/>
              </w:rPr>
              <w:t> </w:t>
            </w:r>
            <w:r>
              <w:rPr>
                <w:rFonts w:ascii="Marianne" w:eastAsia="Calibri" w:hAnsi="Marianne" w:cstheme="majorHAnsi"/>
                <w:sz w:val="18"/>
                <w:szCs w:val="18"/>
              </w:rPr>
              <w:t xml:space="preserve">: </w:t>
            </w:r>
          </w:p>
          <w:p w14:paraId="4CC64225" w14:textId="77777777" w:rsidR="00B93F79" w:rsidRPr="00FD1B24" w:rsidRDefault="00B47A6B" w:rsidP="00FD1B24">
            <w:pPr>
              <w:pStyle w:val="Paragraphedeliste"/>
              <w:numPr>
                <w:ilvl w:val="0"/>
                <w:numId w:val="15"/>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Cadrage et lancement</w:t>
            </w:r>
            <w:r w:rsidRPr="00FD1B24">
              <w:rPr>
                <w:rFonts w:eastAsia="Calibri" w:cs="Calibri"/>
                <w:sz w:val="18"/>
                <w:szCs w:val="18"/>
              </w:rPr>
              <w:t> </w:t>
            </w:r>
            <w:r w:rsidRPr="00FD1B24">
              <w:rPr>
                <w:rFonts w:ascii="Marianne" w:eastAsia="Calibri" w:hAnsi="Marianne" w:cstheme="majorHAnsi"/>
                <w:sz w:val="18"/>
                <w:szCs w:val="18"/>
              </w:rPr>
              <w:t>: organisation d’une réunion technique de cadrage entre la collectivité, la DDT et le prestataire suivie d’une réunion de lancement avec les élus</w:t>
            </w:r>
          </w:p>
          <w:p w14:paraId="6CE4668C" w14:textId="77777777" w:rsidR="00B93F79" w:rsidRPr="00FD1B24" w:rsidRDefault="00B47A6B" w:rsidP="00FD1B24">
            <w:pPr>
              <w:pStyle w:val="Paragraphedeliste"/>
              <w:numPr>
                <w:ilvl w:val="0"/>
                <w:numId w:val="15"/>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Appropriation</w:t>
            </w:r>
            <w:r w:rsidRPr="00FD1B24">
              <w:rPr>
                <w:rFonts w:ascii="Marianne" w:eastAsia="Calibri" w:hAnsi="Marianne" w:cs="Calibri"/>
                <w:sz w:val="18"/>
                <w:szCs w:val="18"/>
              </w:rPr>
              <w:t xml:space="preserve"> </w:t>
            </w:r>
            <w:r w:rsidRPr="00FD1B24">
              <w:rPr>
                <w:rFonts w:ascii="Marianne" w:eastAsia="Calibri" w:hAnsi="Marianne" w:cstheme="majorHAnsi"/>
                <w:sz w:val="18"/>
                <w:szCs w:val="18"/>
              </w:rPr>
              <w:t>: collecte des éléments de diagnostic et préparation des journées d’atelier</w:t>
            </w:r>
          </w:p>
          <w:p w14:paraId="113EF249" w14:textId="77777777" w:rsidR="00B93F79" w:rsidRPr="00FD1B24" w:rsidRDefault="00B47A6B" w:rsidP="00FD1B24">
            <w:pPr>
              <w:pStyle w:val="Paragraphedeliste"/>
              <w:numPr>
                <w:ilvl w:val="0"/>
                <w:numId w:val="15"/>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Animation</w:t>
            </w:r>
            <w:r w:rsidRPr="00FD1B24">
              <w:rPr>
                <w:rFonts w:eastAsia="Calibri" w:cs="Calibri"/>
                <w:sz w:val="18"/>
                <w:szCs w:val="18"/>
              </w:rPr>
              <w:t> </w:t>
            </w:r>
            <w:r w:rsidRPr="00FD1B24">
              <w:rPr>
                <w:rFonts w:ascii="Marianne" w:eastAsia="Calibri" w:hAnsi="Marianne" w:cstheme="majorHAnsi"/>
                <w:sz w:val="18"/>
                <w:szCs w:val="18"/>
              </w:rPr>
              <w:t>des journées d’atelier (2 ou 3 jours)</w:t>
            </w:r>
          </w:p>
          <w:p w14:paraId="36E1A3E0" w14:textId="77777777" w:rsidR="00B93F79" w:rsidRPr="00FD1B24" w:rsidRDefault="00B47A6B" w:rsidP="00FD1B24">
            <w:pPr>
              <w:pStyle w:val="Paragraphedeliste"/>
              <w:numPr>
                <w:ilvl w:val="0"/>
                <w:numId w:val="15"/>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Préparation des livrables</w:t>
            </w:r>
          </w:p>
          <w:p w14:paraId="09589B8D" w14:textId="77777777" w:rsidR="00B93F79" w:rsidRPr="00FD1B24" w:rsidRDefault="00B47A6B" w:rsidP="00FD1B24">
            <w:pPr>
              <w:pStyle w:val="Paragraphedeliste"/>
              <w:numPr>
                <w:ilvl w:val="0"/>
                <w:numId w:val="15"/>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Présentation et remise des livrables</w:t>
            </w:r>
            <w:r w:rsidRPr="00FD1B24">
              <w:rPr>
                <w:rFonts w:eastAsia="Calibri" w:cs="Calibri"/>
                <w:sz w:val="18"/>
                <w:szCs w:val="18"/>
              </w:rPr>
              <w:t> </w:t>
            </w:r>
            <w:r w:rsidRPr="00FD1B24">
              <w:rPr>
                <w:rFonts w:ascii="Marianne" w:eastAsia="Calibri" w:hAnsi="Marianne" w:cstheme="majorHAnsi"/>
                <w:sz w:val="18"/>
                <w:szCs w:val="18"/>
              </w:rPr>
              <w:t>: organisation d’une réunion de restitution entre l’équipe prestataire, la collectivité (référents et élus) et la DDT</w:t>
            </w:r>
          </w:p>
          <w:p w14:paraId="2754152A" w14:textId="5AECA7A7" w:rsidR="00B93F79" w:rsidRDefault="00B93F79" w:rsidP="00FD1B24">
            <w:pPr>
              <w:spacing w:after="0" w:line="240" w:lineRule="auto"/>
              <w:ind w:left="174" w:right="171" w:firstLine="45"/>
              <w:rPr>
                <w:rFonts w:ascii="Marianne" w:hAnsi="Marianne" w:cstheme="majorHAnsi"/>
                <w:sz w:val="18"/>
                <w:szCs w:val="18"/>
              </w:rPr>
            </w:pPr>
          </w:p>
          <w:p w14:paraId="2769FEC3" w14:textId="77777777" w:rsidR="00B93F79" w:rsidRDefault="00B93F79">
            <w:pPr>
              <w:spacing w:after="0" w:line="240" w:lineRule="auto"/>
              <w:ind w:left="174" w:right="171"/>
              <w:rPr>
                <w:rFonts w:ascii="Marianne" w:hAnsi="Marianne" w:cstheme="majorHAnsi"/>
                <w:b/>
                <w:sz w:val="18"/>
                <w:szCs w:val="18"/>
              </w:rPr>
            </w:pPr>
          </w:p>
          <w:p w14:paraId="285F4340" w14:textId="77777777" w:rsidR="00B93F79" w:rsidRDefault="00B47A6B">
            <w:pPr>
              <w:spacing w:after="0" w:line="240" w:lineRule="auto"/>
              <w:ind w:left="174" w:right="171"/>
              <w:rPr>
                <w:rFonts w:ascii="Marianne" w:hAnsi="Marianne" w:cstheme="majorHAnsi"/>
                <w:sz w:val="18"/>
                <w:szCs w:val="18"/>
              </w:rPr>
            </w:pPr>
            <w:r>
              <w:rPr>
                <w:rFonts w:ascii="Marianne" w:eastAsia="Calibri" w:hAnsi="Marianne" w:cstheme="majorHAnsi"/>
                <w:b/>
                <w:sz w:val="18"/>
                <w:szCs w:val="18"/>
              </w:rPr>
              <w:t>Livrables</w:t>
            </w:r>
            <w:r>
              <w:rPr>
                <w:rFonts w:eastAsia="Calibri" w:cs="Calibri"/>
                <w:sz w:val="18"/>
                <w:szCs w:val="18"/>
              </w:rPr>
              <w:t> </w:t>
            </w:r>
            <w:r>
              <w:rPr>
                <w:rFonts w:ascii="Marianne" w:eastAsia="Calibri" w:hAnsi="Marianne" w:cstheme="majorHAnsi"/>
                <w:sz w:val="18"/>
                <w:szCs w:val="18"/>
              </w:rPr>
              <w:t xml:space="preserve">: </w:t>
            </w:r>
          </w:p>
          <w:p w14:paraId="69A3C1DE" w14:textId="77777777" w:rsidR="00B93F79" w:rsidRDefault="00B47A6B">
            <w:pPr>
              <w:pStyle w:val="Paragraphedeliste"/>
              <w:numPr>
                <w:ilvl w:val="0"/>
                <w:numId w:val="3"/>
              </w:numPr>
              <w:spacing w:after="0" w:line="240" w:lineRule="auto"/>
              <w:ind w:left="174" w:right="171"/>
              <w:rPr>
                <w:rFonts w:ascii="Marianne" w:hAnsi="Marianne" w:cs="Helvetica"/>
                <w:sz w:val="18"/>
                <w:szCs w:val="18"/>
              </w:rPr>
            </w:pPr>
            <w:r>
              <w:rPr>
                <w:rFonts w:ascii="Marianne" w:eastAsia="Calibri" w:hAnsi="Marianne" w:cs="Helvetica"/>
                <w:sz w:val="18"/>
                <w:szCs w:val="18"/>
              </w:rPr>
              <w:t>Livrables principaux</w:t>
            </w:r>
            <w:r>
              <w:rPr>
                <w:rFonts w:eastAsia="Calibri" w:cs="Calibri"/>
                <w:sz w:val="18"/>
                <w:szCs w:val="18"/>
              </w:rPr>
              <w:t> </w:t>
            </w:r>
            <w:r>
              <w:rPr>
                <w:rFonts w:ascii="Marianne" w:eastAsia="Calibri" w:hAnsi="Marianne" w:cs="Helvetica"/>
                <w:sz w:val="18"/>
                <w:szCs w:val="18"/>
              </w:rPr>
              <w:t>: une note de problématisation/proposition de déroulé de l’Atelier</w:t>
            </w:r>
            <w:r>
              <w:rPr>
                <w:rFonts w:eastAsia="Calibri" w:cs="Calibri"/>
                <w:sz w:val="18"/>
                <w:szCs w:val="18"/>
              </w:rPr>
              <w:t> </w:t>
            </w:r>
            <w:r>
              <w:rPr>
                <w:rFonts w:ascii="Marianne" w:eastAsia="Calibri" w:hAnsi="Marianne" w:cs="Helvetica"/>
                <w:sz w:val="18"/>
                <w:szCs w:val="18"/>
              </w:rPr>
              <w:t>; des supports de travail en fonction des besoins spécifiques de l’Atelier, et un compte rendu des échanges à l’issue de cet Atelier ; un rapport écrit, composé d'un diagnostic de terrain, des propositions d'aménagement et/ou des stratégies de territoires, des préconisations d'actions cohérentes et coordonnées, des esquisses de projets. Le rapport doit présenter un bref déroulé de la démarche ainsi que les propositions, conclusions de réflexions et productions conduites lors de l’Atelier. Ce rapport comprend une dizaine de pages, des annexes et des illustrations ;</w:t>
            </w:r>
          </w:p>
          <w:p w14:paraId="4F13DFAB" w14:textId="77777777" w:rsidR="00FD1B24" w:rsidRPr="00FD1B24" w:rsidRDefault="00FD1B24">
            <w:pPr>
              <w:pStyle w:val="Paragraphedeliste"/>
              <w:numPr>
                <w:ilvl w:val="0"/>
                <w:numId w:val="1"/>
              </w:numPr>
              <w:spacing w:after="0" w:line="240" w:lineRule="auto"/>
              <w:ind w:left="174" w:right="171"/>
              <w:rPr>
                <w:rFonts w:ascii="Marianne" w:hAnsi="Marianne" w:cs="Helvetica"/>
                <w:sz w:val="18"/>
                <w:szCs w:val="18"/>
              </w:rPr>
            </w:pPr>
          </w:p>
          <w:p w14:paraId="4A5156C3" w14:textId="43E8A522" w:rsidR="00B93F79" w:rsidRDefault="00B47A6B">
            <w:pPr>
              <w:pStyle w:val="Paragraphedeliste"/>
              <w:numPr>
                <w:ilvl w:val="0"/>
                <w:numId w:val="1"/>
              </w:numPr>
              <w:spacing w:after="0" w:line="240" w:lineRule="auto"/>
              <w:ind w:left="174" w:right="171"/>
              <w:rPr>
                <w:rFonts w:ascii="Marianne" w:hAnsi="Marianne" w:cs="Helvetica"/>
                <w:sz w:val="18"/>
                <w:szCs w:val="18"/>
              </w:rPr>
            </w:pPr>
            <w:r>
              <w:rPr>
                <w:rFonts w:ascii="Marianne" w:eastAsia="Calibri" w:hAnsi="Marianne" w:cs="Helvetica"/>
                <w:sz w:val="18"/>
                <w:szCs w:val="18"/>
              </w:rPr>
              <w:t>Livrables complémentaires</w:t>
            </w:r>
            <w:r>
              <w:rPr>
                <w:rFonts w:eastAsia="Calibri" w:cs="Calibri"/>
                <w:sz w:val="18"/>
                <w:szCs w:val="18"/>
              </w:rPr>
              <w:t> </w:t>
            </w:r>
            <w:r>
              <w:rPr>
                <w:rFonts w:ascii="Marianne" w:eastAsia="Calibri" w:hAnsi="Marianne" w:cs="Helvetica"/>
                <w:sz w:val="18"/>
                <w:szCs w:val="18"/>
              </w:rPr>
              <w:t>:</w:t>
            </w:r>
            <w:r>
              <w:rPr>
                <w:rFonts w:ascii="Marianne" w:eastAsia="Calibri" w:hAnsi="Marianne" w:cs="Helvetica"/>
                <w:sz w:val="18"/>
                <w:szCs w:val="18"/>
                <w:u w:val="single"/>
              </w:rPr>
              <w:t xml:space="preserve"> </w:t>
            </w:r>
            <w:r>
              <w:rPr>
                <w:rFonts w:ascii="Marianne" w:eastAsia="Calibri" w:hAnsi="Marianne" w:cs="Helvetica"/>
                <w:sz w:val="18"/>
                <w:szCs w:val="18"/>
              </w:rPr>
              <w:t>une proposition de cahier des charges pour la réalisation opérationnelle d’actions présentées dans la feuille de route, d’un manifeste ou d’une charte collective, un support de communication « grand public »</w:t>
            </w:r>
          </w:p>
          <w:p w14:paraId="2D7A4D02" w14:textId="77777777" w:rsidR="00B93F79" w:rsidRDefault="00B93F79">
            <w:pPr>
              <w:spacing w:after="0" w:line="240" w:lineRule="auto"/>
              <w:ind w:left="174" w:right="171"/>
              <w:rPr>
                <w:rFonts w:ascii="Marianne" w:hAnsi="Marianne" w:cs="Helvetica"/>
                <w:sz w:val="18"/>
                <w:szCs w:val="18"/>
              </w:rPr>
            </w:pPr>
          </w:p>
          <w:p w14:paraId="47E91B38" w14:textId="77777777" w:rsidR="00B93F79" w:rsidRDefault="00B93F79">
            <w:pPr>
              <w:spacing w:after="0" w:line="240" w:lineRule="auto"/>
              <w:ind w:left="174" w:right="171"/>
              <w:rPr>
                <w:rFonts w:ascii="Marianne" w:hAnsi="Marianne" w:cs="Helvetica"/>
                <w:sz w:val="18"/>
                <w:szCs w:val="18"/>
              </w:rPr>
            </w:pPr>
          </w:p>
          <w:p w14:paraId="54C616D9" w14:textId="77777777" w:rsidR="00B93F79" w:rsidRDefault="00B47A6B">
            <w:pPr>
              <w:spacing w:after="0" w:line="240" w:lineRule="auto"/>
              <w:ind w:left="174" w:right="171"/>
              <w:rPr>
                <w:rFonts w:ascii="Marianne" w:hAnsi="Marianne" w:cstheme="majorHAnsi"/>
                <w:b/>
                <w:sz w:val="18"/>
                <w:szCs w:val="18"/>
              </w:rPr>
            </w:pPr>
            <w:r>
              <w:rPr>
                <w:rFonts w:ascii="Marianne" w:eastAsia="Calibri" w:hAnsi="Marianne" w:cstheme="majorHAnsi"/>
                <w:b/>
                <w:sz w:val="18"/>
                <w:szCs w:val="18"/>
              </w:rPr>
              <w:t xml:space="preserve">Capitalisation : </w:t>
            </w:r>
          </w:p>
          <w:p w14:paraId="4E676510" w14:textId="77777777" w:rsidR="00B93F79" w:rsidRDefault="00B47A6B">
            <w:pPr>
              <w:pStyle w:val="Paragraphedeliste"/>
              <w:numPr>
                <w:ilvl w:val="0"/>
                <w:numId w:val="2"/>
              </w:numPr>
              <w:spacing w:after="0" w:line="240" w:lineRule="auto"/>
              <w:ind w:left="174" w:right="171"/>
              <w:rPr>
                <w:rFonts w:ascii="Marianne" w:hAnsi="Marianne" w:cstheme="majorHAnsi"/>
                <w:sz w:val="18"/>
                <w:szCs w:val="18"/>
              </w:rPr>
            </w:pPr>
            <w:r>
              <w:rPr>
                <w:rFonts w:ascii="Marianne" w:eastAsia="Calibri" w:hAnsi="Marianne" w:cstheme="majorHAnsi"/>
                <w:sz w:val="18"/>
                <w:szCs w:val="18"/>
              </w:rPr>
              <w:t>Espace Résana</w:t>
            </w:r>
            <w:r>
              <w:rPr>
                <w:rFonts w:eastAsia="Calibri" w:cs="Calibri"/>
                <w:sz w:val="18"/>
                <w:szCs w:val="18"/>
              </w:rPr>
              <w:t> </w:t>
            </w:r>
            <w:r>
              <w:rPr>
                <w:rFonts w:ascii="Marianne" w:eastAsia="Calibri" w:hAnsi="Marianne" w:cstheme="majorHAnsi"/>
                <w:sz w:val="18"/>
                <w:szCs w:val="18"/>
              </w:rPr>
              <w:t>: demander l’accès</w:t>
            </w:r>
          </w:p>
          <w:p w14:paraId="6F9CF5AB" w14:textId="77777777" w:rsidR="00B93F79" w:rsidRDefault="00B47A6B">
            <w:pPr>
              <w:pStyle w:val="Paragraphedeliste"/>
              <w:numPr>
                <w:ilvl w:val="0"/>
                <w:numId w:val="2"/>
              </w:numPr>
              <w:spacing w:after="0" w:line="240" w:lineRule="auto"/>
              <w:ind w:left="174" w:right="171"/>
              <w:rPr>
                <w:rFonts w:ascii="Marianne" w:hAnsi="Marianne" w:cstheme="majorHAnsi"/>
                <w:sz w:val="18"/>
                <w:szCs w:val="18"/>
              </w:rPr>
            </w:pPr>
            <w:r>
              <w:rPr>
                <w:rFonts w:ascii="Marianne" w:eastAsia="Calibri" w:hAnsi="Marianne" w:cstheme="majorHAnsi"/>
                <w:sz w:val="18"/>
                <w:szCs w:val="18"/>
              </w:rPr>
              <w:t>Site internet</w:t>
            </w:r>
            <w:r>
              <w:rPr>
                <w:rFonts w:eastAsia="Calibri" w:cs="Calibri"/>
                <w:sz w:val="18"/>
                <w:szCs w:val="18"/>
              </w:rPr>
              <w:t> </w:t>
            </w:r>
            <w:r>
              <w:rPr>
                <w:rFonts w:ascii="Marianne" w:eastAsia="Calibri" w:hAnsi="Marianne" w:cstheme="majorHAnsi"/>
                <w:sz w:val="18"/>
                <w:szCs w:val="18"/>
              </w:rPr>
              <w:t xml:space="preserve">: </w:t>
            </w:r>
            <w:hyperlink r:id="rId10">
              <w:r>
                <w:rPr>
                  <w:rStyle w:val="LienInternet"/>
                  <w:rFonts w:ascii="Marianne" w:eastAsia="Calibri" w:hAnsi="Marianne" w:cstheme="majorHAnsi"/>
                  <w:sz w:val="18"/>
                  <w:szCs w:val="18"/>
                </w:rPr>
                <w:t>https://www.atelier-territoires.logement.gouv.fr/</w:t>
              </w:r>
            </w:hyperlink>
            <w:r>
              <w:rPr>
                <w:rFonts w:ascii="Marianne" w:eastAsia="Calibri" w:hAnsi="Marianne" w:cstheme="majorHAnsi"/>
                <w:sz w:val="18"/>
                <w:szCs w:val="18"/>
              </w:rPr>
              <w:t xml:space="preserve"> </w:t>
            </w:r>
          </w:p>
          <w:p w14:paraId="73899FAC" w14:textId="77777777" w:rsidR="00B93F79" w:rsidRDefault="00B93F79">
            <w:pPr>
              <w:pStyle w:val="Paragraphedeliste"/>
              <w:spacing w:after="0" w:line="240" w:lineRule="auto"/>
              <w:ind w:left="174" w:right="171"/>
              <w:rPr>
                <w:rFonts w:ascii="Marianne" w:hAnsi="Marianne" w:cstheme="majorHAnsi"/>
                <w:sz w:val="18"/>
                <w:szCs w:val="18"/>
              </w:rPr>
            </w:pPr>
          </w:p>
          <w:p w14:paraId="01BF81C0" w14:textId="77777777" w:rsidR="00B93F79" w:rsidRDefault="00B93F79">
            <w:pPr>
              <w:pStyle w:val="Paragraphedeliste"/>
              <w:spacing w:after="0" w:line="240" w:lineRule="auto"/>
              <w:ind w:left="174" w:right="171"/>
              <w:rPr>
                <w:rFonts w:ascii="Marianne" w:hAnsi="Marianne" w:cstheme="majorHAnsi"/>
                <w:sz w:val="18"/>
                <w:szCs w:val="18"/>
              </w:rPr>
            </w:pPr>
          </w:p>
          <w:p w14:paraId="2AE14465" w14:textId="77777777" w:rsidR="00B93F79" w:rsidRDefault="00B47A6B">
            <w:pPr>
              <w:spacing w:after="0" w:line="240" w:lineRule="auto"/>
              <w:ind w:left="174" w:right="171"/>
              <w:rPr>
                <w:rFonts w:ascii="Marianne" w:hAnsi="Marianne" w:cstheme="majorHAnsi"/>
                <w:b/>
                <w:sz w:val="18"/>
                <w:szCs w:val="18"/>
              </w:rPr>
            </w:pPr>
            <w:r>
              <w:rPr>
                <w:rFonts w:ascii="Marianne" w:eastAsia="Calibri" w:hAnsi="Marianne" w:cstheme="majorHAnsi"/>
                <w:b/>
                <w:sz w:val="18"/>
                <w:szCs w:val="18"/>
              </w:rPr>
              <w:t>Contacts</w:t>
            </w:r>
            <w:r>
              <w:rPr>
                <w:rFonts w:eastAsia="Calibri" w:cs="Calibri"/>
                <w:b/>
                <w:sz w:val="18"/>
                <w:szCs w:val="18"/>
              </w:rPr>
              <w:t> </w:t>
            </w:r>
            <w:r>
              <w:rPr>
                <w:rFonts w:ascii="Marianne" w:eastAsia="Calibri" w:hAnsi="Marianne" w:cstheme="majorHAnsi"/>
                <w:b/>
                <w:sz w:val="18"/>
                <w:szCs w:val="18"/>
              </w:rPr>
              <w:t xml:space="preserve">: </w:t>
            </w:r>
          </w:p>
          <w:p w14:paraId="1F099F87" w14:textId="57C28BF3" w:rsidR="00B93F79" w:rsidRPr="00FD1B24" w:rsidRDefault="00FD1B24" w:rsidP="00FD1B24">
            <w:pPr>
              <w:pStyle w:val="Paragraphedeliste"/>
              <w:numPr>
                <w:ilvl w:val="0"/>
                <w:numId w:val="16"/>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[Prénom Nom]</w:t>
            </w:r>
            <w:r w:rsidR="00B47A6B" w:rsidRPr="00FD1B24">
              <w:rPr>
                <w:rFonts w:ascii="Marianne" w:eastAsia="Calibri" w:hAnsi="Marianne" w:cstheme="majorHAnsi"/>
                <w:sz w:val="18"/>
                <w:szCs w:val="18"/>
              </w:rPr>
              <w:t xml:space="preserve">, cheffe de projet Aménagement et urbanisme, AD1/DHUP/DGALN/MTECT </w:t>
            </w:r>
          </w:p>
          <w:p w14:paraId="4F39B770" w14:textId="19398C5F" w:rsidR="00B93F79" w:rsidRPr="00FD1B24" w:rsidRDefault="00FD1B24" w:rsidP="00FD1B24">
            <w:pPr>
              <w:pStyle w:val="Paragraphedeliste"/>
              <w:numPr>
                <w:ilvl w:val="0"/>
                <w:numId w:val="16"/>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[Prénom Nom]</w:t>
            </w:r>
            <w:r w:rsidR="00B47A6B" w:rsidRPr="00FD1B24">
              <w:rPr>
                <w:rFonts w:ascii="Marianne" w:eastAsia="Calibri" w:hAnsi="Marianne" w:cstheme="majorHAnsi"/>
                <w:sz w:val="18"/>
                <w:szCs w:val="18"/>
              </w:rPr>
              <w:t xml:space="preserve">, adjoint à la cheffe de bureau AD1 Stratégies territoriales, </w:t>
            </w:r>
            <w:r w:rsidRPr="00FD1B24">
              <w:rPr>
                <w:rFonts w:ascii="Marianne" w:eastAsia="Calibri" w:hAnsi="Marianne" w:cstheme="majorHAnsi"/>
                <w:sz w:val="18"/>
                <w:szCs w:val="18"/>
              </w:rPr>
              <w:t>A</w:t>
            </w:r>
            <w:r w:rsidR="00B47A6B" w:rsidRPr="00FD1B24">
              <w:rPr>
                <w:rFonts w:ascii="Marianne" w:eastAsia="Calibri" w:hAnsi="Marianne" w:cstheme="majorHAnsi"/>
                <w:sz w:val="18"/>
                <w:szCs w:val="18"/>
              </w:rPr>
              <w:t>D1/DHUP/DGALN/MTECT</w:t>
            </w:r>
          </w:p>
          <w:p w14:paraId="743F22C5" w14:textId="77777777" w:rsidR="00B93F79" w:rsidRPr="00FD1B24" w:rsidRDefault="00B47A6B" w:rsidP="00FD1B24">
            <w:pPr>
              <w:pStyle w:val="Paragraphedeliste"/>
              <w:numPr>
                <w:ilvl w:val="0"/>
                <w:numId w:val="16"/>
              </w:numPr>
              <w:spacing w:after="0" w:line="240" w:lineRule="auto"/>
              <w:ind w:right="171"/>
              <w:rPr>
                <w:rFonts w:ascii="Marianne" w:hAnsi="Marianne" w:cstheme="majorHAnsi"/>
                <w:sz w:val="18"/>
                <w:szCs w:val="18"/>
              </w:rPr>
            </w:pPr>
            <w:r w:rsidRPr="00FD1B24">
              <w:rPr>
                <w:rFonts w:ascii="Marianne" w:eastAsia="Calibri" w:hAnsi="Marianne" w:cstheme="majorHAnsi"/>
                <w:sz w:val="18"/>
                <w:szCs w:val="18"/>
              </w:rPr>
              <w:t>Adresse générique</w:t>
            </w:r>
            <w:r w:rsidRPr="00FD1B24">
              <w:rPr>
                <w:rFonts w:eastAsia="Calibri" w:cs="Calibri"/>
                <w:sz w:val="18"/>
                <w:szCs w:val="18"/>
              </w:rPr>
              <w:t> </w:t>
            </w:r>
            <w:r w:rsidRPr="00FD1B24">
              <w:rPr>
                <w:rFonts w:ascii="Marianne" w:eastAsia="Calibri" w:hAnsi="Marianne" w:cstheme="majorHAnsi"/>
                <w:sz w:val="18"/>
                <w:szCs w:val="18"/>
              </w:rPr>
              <w:t xml:space="preserve">: </w:t>
            </w:r>
            <w:hyperlink r:id="rId11">
              <w:r w:rsidRPr="00FD1B24">
                <w:rPr>
                  <w:rStyle w:val="LienInternet"/>
                  <w:rFonts w:ascii="Marianne" w:eastAsia="Calibri" w:hAnsi="Marianne" w:cstheme="majorHAnsi"/>
                  <w:sz w:val="18"/>
                  <w:szCs w:val="18"/>
                </w:rPr>
                <w:t>ad1.dgaln@developpement-durable.gouv.fr</w:t>
              </w:r>
            </w:hyperlink>
            <w:r w:rsidRPr="00FD1B24">
              <w:rPr>
                <w:rFonts w:ascii="Marianne" w:eastAsia="Calibri" w:hAnsi="Marianne" w:cstheme="majorHAnsi"/>
                <w:sz w:val="18"/>
                <w:szCs w:val="18"/>
              </w:rPr>
              <w:t xml:space="preserve"> </w:t>
            </w:r>
          </w:p>
          <w:p w14:paraId="3525CCAA" w14:textId="77777777" w:rsidR="00B93F79" w:rsidRDefault="00B93F79">
            <w:pPr>
              <w:pStyle w:val="Paragraphedeliste"/>
              <w:spacing w:after="0" w:line="240" w:lineRule="auto"/>
              <w:rPr>
                <w:rFonts w:ascii="Marianne" w:hAnsi="Marianne" w:cstheme="majorHAnsi"/>
                <w:sz w:val="18"/>
                <w:szCs w:val="18"/>
              </w:rPr>
            </w:pPr>
          </w:p>
        </w:tc>
      </w:tr>
    </w:tbl>
    <w:p w14:paraId="59179EBE" w14:textId="77777777" w:rsidR="00B93F79" w:rsidRDefault="00B47A6B" w:rsidP="00FD1B24">
      <w:pPr>
        <w:pStyle w:val="Corpsdetexte2"/>
      </w:pPr>
      <w:r>
        <w:lastRenderedPageBreak/>
        <w:t xml:space="preserve">La fiche de candidature est envisagée comme un document de renseignement co-construit entre la collectivité, la DDT(M) et la DGALN. Une fois validée et l’équipe d’experts identifiée, une réunion technique de cadrage de l’atelier est organisée sur la base des renseignements figurant dans cette fiche. </w:t>
      </w:r>
    </w:p>
    <w:p w14:paraId="60CD051C" w14:textId="77777777" w:rsidR="00B93F79" w:rsidRDefault="00B47A6B">
      <w:pPr>
        <w:rPr>
          <w:rFonts w:ascii="Marianne" w:hAnsi="Marianne" w:cstheme="majorHAnsi"/>
          <w:b/>
          <w:sz w:val="28"/>
          <w:szCs w:val="18"/>
        </w:rPr>
      </w:pPr>
      <w:r>
        <w:rPr>
          <w:rFonts w:ascii="Marianne" w:hAnsi="Marianne" w:cstheme="majorHAnsi"/>
          <w:b/>
          <w:sz w:val="28"/>
          <w:szCs w:val="18"/>
        </w:rPr>
        <w:t xml:space="preserve">Territoire </w:t>
      </w:r>
    </w:p>
    <w:tbl>
      <w:tblPr>
        <w:tblStyle w:val="Grilledutableau"/>
        <w:tblW w:w="9062" w:type="dxa"/>
        <w:tblLayout w:type="fixed"/>
        <w:tblLook w:val="04A0" w:firstRow="1" w:lastRow="0" w:firstColumn="1" w:lastColumn="0" w:noHBand="0" w:noVBand="1"/>
      </w:tblPr>
      <w:tblGrid>
        <w:gridCol w:w="2122"/>
        <w:gridCol w:w="6940"/>
      </w:tblGrid>
      <w:tr w:rsidR="00B93F79" w14:paraId="7D26258A" w14:textId="77777777">
        <w:tc>
          <w:tcPr>
            <w:tcW w:w="2122" w:type="dxa"/>
          </w:tcPr>
          <w:p w14:paraId="3449F4FD"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Région</w:t>
            </w:r>
          </w:p>
          <w:p w14:paraId="14486461" w14:textId="77777777" w:rsidR="00B93F79" w:rsidRDefault="00B93F79">
            <w:pPr>
              <w:spacing w:after="0" w:line="240" w:lineRule="auto"/>
              <w:rPr>
                <w:rFonts w:ascii="Marianne" w:hAnsi="Marianne" w:cstheme="majorHAnsi"/>
                <w:sz w:val="18"/>
                <w:szCs w:val="18"/>
              </w:rPr>
            </w:pPr>
          </w:p>
        </w:tc>
        <w:tc>
          <w:tcPr>
            <w:tcW w:w="6939" w:type="dxa"/>
          </w:tcPr>
          <w:p w14:paraId="383FA83E" w14:textId="77777777" w:rsidR="00B93F79" w:rsidRDefault="00B47A6B">
            <w:pPr>
              <w:spacing w:after="0" w:line="240" w:lineRule="auto"/>
              <w:rPr>
                <w:rFonts w:ascii="Marianne" w:hAnsi="Marianne" w:cstheme="majorHAnsi"/>
                <w:b/>
                <w:sz w:val="18"/>
                <w:szCs w:val="18"/>
              </w:rPr>
            </w:pPr>
            <w:r>
              <w:rPr>
                <w:rFonts w:ascii="Marianne" w:eastAsia="Calibri" w:hAnsi="Marianne" w:cstheme="majorHAnsi"/>
                <w:b/>
                <w:sz w:val="18"/>
                <w:szCs w:val="18"/>
              </w:rPr>
              <w:t xml:space="preserve">Occitanie </w:t>
            </w:r>
          </w:p>
        </w:tc>
      </w:tr>
      <w:tr w:rsidR="00B93F79" w14:paraId="2D91CD16" w14:textId="77777777">
        <w:tc>
          <w:tcPr>
            <w:tcW w:w="2122" w:type="dxa"/>
          </w:tcPr>
          <w:p w14:paraId="3B7B293A"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Département</w:t>
            </w:r>
          </w:p>
          <w:p w14:paraId="7EE966EA" w14:textId="77777777" w:rsidR="00B93F79" w:rsidRDefault="00B93F79">
            <w:pPr>
              <w:spacing w:after="0" w:line="240" w:lineRule="auto"/>
              <w:rPr>
                <w:rFonts w:ascii="Marianne" w:hAnsi="Marianne" w:cstheme="majorHAnsi"/>
                <w:sz w:val="18"/>
                <w:szCs w:val="18"/>
              </w:rPr>
            </w:pPr>
          </w:p>
        </w:tc>
        <w:tc>
          <w:tcPr>
            <w:tcW w:w="6939" w:type="dxa"/>
          </w:tcPr>
          <w:p w14:paraId="5B1E1ED6" w14:textId="77777777" w:rsidR="00B93F79" w:rsidRDefault="00B47A6B">
            <w:pPr>
              <w:spacing w:after="0" w:line="240" w:lineRule="auto"/>
              <w:rPr>
                <w:rFonts w:ascii="Marianne" w:hAnsi="Marianne" w:cstheme="majorHAnsi"/>
                <w:b/>
                <w:sz w:val="18"/>
                <w:szCs w:val="18"/>
              </w:rPr>
            </w:pPr>
            <w:r>
              <w:rPr>
                <w:rFonts w:ascii="Marianne" w:eastAsia="Calibri" w:hAnsi="Marianne" w:cstheme="majorHAnsi"/>
                <w:b/>
                <w:sz w:val="18"/>
                <w:szCs w:val="18"/>
              </w:rPr>
              <w:t>Gers</w:t>
            </w:r>
          </w:p>
        </w:tc>
      </w:tr>
      <w:tr w:rsidR="00B93F79" w14:paraId="6720E233" w14:textId="77777777">
        <w:tc>
          <w:tcPr>
            <w:tcW w:w="2122" w:type="dxa"/>
          </w:tcPr>
          <w:p w14:paraId="4D759A8F"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EPCI</w:t>
            </w:r>
          </w:p>
          <w:p w14:paraId="33B74A6C" w14:textId="77777777" w:rsidR="00B93F79" w:rsidRDefault="00B93F79">
            <w:pPr>
              <w:spacing w:after="0" w:line="240" w:lineRule="auto"/>
              <w:rPr>
                <w:rFonts w:ascii="Marianne" w:hAnsi="Marianne" w:cstheme="majorHAnsi"/>
                <w:sz w:val="18"/>
                <w:szCs w:val="18"/>
              </w:rPr>
            </w:pPr>
          </w:p>
        </w:tc>
        <w:tc>
          <w:tcPr>
            <w:tcW w:w="6939" w:type="dxa"/>
          </w:tcPr>
          <w:p w14:paraId="19AEEF59" w14:textId="77777777" w:rsidR="00B93F79" w:rsidRDefault="00B47A6B">
            <w:pPr>
              <w:spacing w:after="0" w:line="240" w:lineRule="auto"/>
              <w:rPr>
                <w:rFonts w:ascii="Marianne" w:hAnsi="Marianne" w:cstheme="majorHAnsi"/>
                <w:b/>
                <w:sz w:val="18"/>
                <w:szCs w:val="18"/>
              </w:rPr>
            </w:pPr>
            <w:r>
              <w:rPr>
                <w:rFonts w:ascii="Marianne" w:eastAsia="Calibri" w:hAnsi="Marianne" w:cstheme="majorHAnsi"/>
                <w:b/>
                <w:sz w:val="18"/>
                <w:szCs w:val="18"/>
              </w:rPr>
              <w:t>CC Lomagne Gersoise</w:t>
            </w:r>
          </w:p>
        </w:tc>
      </w:tr>
      <w:tr w:rsidR="00B93F79" w14:paraId="519F4F22" w14:textId="77777777">
        <w:tc>
          <w:tcPr>
            <w:tcW w:w="2122" w:type="dxa"/>
          </w:tcPr>
          <w:p w14:paraId="7392B98F"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Commune</w:t>
            </w:r>
          </w:p>
          <w:p w14:paraId="5EE58687" w14:textId="77777777" w:rsidR="00B93F79" w:rsidRDefault="00B93F79">
            <w:pPr>
              <w:spacing w:after="0" w:line="240" w:lineRule="auto"/>
              <w:rPr>
                <w:rFonts w:ascii="Marianne" w:hAnsi="Marianne" w:cstheme="majorHAnsi"/>
                <w:sz w:val="18"/>
                <w:szCs w:val="18"/>
              </w:rPr>
            </w:pPr>
          </w:p>
        </w:tc>
        <w:tc>
          <w:tcPr>
            <w:tcW w:w="6939" w:type="dxa"/>
          </w:tcPr>
          <w:p w14:paraId="2666D252" w14:textId="77777777" w:rsidR="00B93F79" w:rsidRDefault="00B93F79">
            <w:pPr>
              <w:spacing w:after="0" w:line="240" w:lineRule="auto"/>
              <w:rPr>
                <w:rFonts w:ascii="Marianne" w:hAnsi="Marianne" w:cstheme="majorHAnsi"/>
                <w:b/>
                <w:sz w:val="18"/>
                <w:szCs w:val="18"/>
              </w:rPr>
            </w:pPr>
          </w:p>
        </w:tc>
      </w:tr>
    </w:tbl>
    <w:p w14:paraId="67AB9FCB" w14:textId="77777777" w:rsidR="00B93F79" w:rsidRDefault="00B93F79">
      <w:pPr>
        <w:rPr>
          <w:rFonts w:ascii="Marianne" w:hAnsi="Marianne" w:cstheme="majorHAnsi"/>
          <w:b/>
          <w:sz w:val="28"/>
          <w:szCs w:val="18"/>
        </w:rPr>
      </w:pPr>
    </w:p>
    <w:p w14:paraId="3E1E23C9" w14:textId="77777777" w:rsidR="00B93F79" w:rsidRDefault="00B47A6B">
      <w:pPr>
        <w:rPr>
          <w:rFonts w:ascii="Marianne" w:hAnsi="Marianne" w:cstheme="majorHAnsi"/>
          <w:b/>
          <w:sz w:val="28"/>
          <w:szCs w:val="18"/>
        </w:rPr>
      </w:pPr>
      <w:r>
        <w:rPr>
          <w:rFonts w:ascii="Marianne" w:hAnsi="Marianne" w:cstheme="majorHAnsi"/>
          <w:b/>
          <w:sz w:val="28"/>
          <w:szCs w:val="18"/>
        </w:rPr>
        <w:t>Référents</w:t>
      </w:r>
    </w:p>
    <w:tbl>
      <w:tblPr>
        <w:tblStyle w:val="Grilledutableau"/>
        <w:tblW w:w="9062" w:type="dxa"/>
        <w:tblLayout w:type="fixed"/>
        <w:tblLook w:val="04A0" w:firstRow="1" w:lastRow="0" w:firstColumn="1" w:lastColumn="0" w:noHBand="0" w:noVBand="1"/>
      </w:tblPr>
      <w:tblGrid>
        <w:gridCol w:w="2122"/>
        <w:gridCol w:w="6940"/>
      </w:tblGrid>
      <w:tr w:rsidR="00B93F79" w14:paraId="0EAD81BF" w14:textId="77777777">
        <w:tc>
          <w:tcPr>
            <w:tcW w:w="2122" w:type="dxa"/>
          </w:tcPr>
          <w:p w14:paraId="254FA538"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 xml:space="preserve">Collectivité </w:t>
            </w:r>
          </w:p>
          <w:p w14:paraId="7B822EF4"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 élu référent</w:t>
            </w:r>
          </w:p>
          <w:p w14:paraId="4C505022"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 référent technique</w:t>
            </w:r>
          </w:p>
          <w:p w14:paraId="026FCEC9" w14:textId="56CA4EAC" w:rsidR="00B93F79" w:rsidRDefault="00B47A6B" w:rsidP="00FD1B24">
            <w:pPr>
              <w:spacing w:after="0" w:line="240" w:lineRule="auto"/>
              <w:rPr>
                <w:rFonts w:ascii="Marianne" w:hAnsi="Marianne" w:cstheme="majorHAnsi"/>
                <w:sz w:val="18"/>
                <w:szCs w:val="18"/>
              </w:rPr>
            </w:pPr>
            <w:r>
              <w:rPr>
                <w:rFonts w:ascii="Marianne" w:eastAsia="Calibri" w:hAnsi="Marianne" w:cstheme="majorHAnsi"/>
                <w:i/>
                <w:sz w:val="18"/>
                <w:szCs w:val="18"/>
              </w:rPr>
              <w:t>Nom, coordonnées</w:t>
            </w:r>
          </w:p>
        </w:tc>
        <w:tc>
          <w:tcPr>
            <w:tcW w:w="6939" w:type="dxa"/>
          </w:tcPr>
          <w:p w14:paraId="165CA0DB" w14:textId="14673789" w:rsidR="00B93F79" w:rsidRDefault="00FD1B24">
            <w:pPr>
              <w:spacing w:after="0" w:line="240" w:lineRule="auto"/>
              <w:rPr>
                <w:rFonts w:ascii="Marianne" w:hAnsi="Marianne" w:cstheme="majorHAnsi"/>
                <w:b/>
                <w:sz w:val="18"/>
                <w:szCs w:val="18"/>
              </w:rPr>
            </w:pPr>
            <w:r>
              <w:rPr>
                <w:rFonts w:ascii="Marianne" w:eastAsia="Calibri" w:hAnsi="Marianne" w:cstheme="majorHAnsi"/>
                <w:b/>
                <w:sz w:val="18"/>
                <w:szCs w:val="18"/>
              </w:rPr>
              <w:t xml:space="preserve">[Prénom Nom], </w:t>
            </w:r>
            <w:r w:rsidR="00B47A6B">
              <w:rPr>
                <w:rFonts w:ascii="Marianne" w:eastAsia="Calibri" w:hAnsi="Marianne" w:cstheme="majorHAnsi"/>
                <w:b/>
                <w:sz w:val="18"/>
                <w:szCs w:val="18"/>
              </w:rPr>
              <w:t xml:space="preserve">Président </w:t>
            </w:r>
          </w:p>
          <w:p w14:paraId="7A93AF00" w14:textId="574BC54D" w:rsidR="00B93F79" w:rsidRDefault="00FD1B24">
            <w:pPr>
              <w:spacing w:after="0" w:line="240" w:lineRule="auto"/>
              <w:rPr>
                <w:rFonts w:ascii="Marianne" w:hAnsi="Marianne" w:cstheme="majorHAnsi"/>
                <w:b/>
                <w:sz w:val="18"/>
                <w:szCs w:val="18"/>
              </w:rPr>
            </w:pPr>
            <w:r>
              <w:rPr>
                <w:rFonts w:ascii="Marianne" w:eastAsia="Calibri" w:hAnsi="Marianne" w:cstheme="majorHAnsi"/>
                <w:b/>
                <w:sz w:val="18"/>
                <w:szCs w:val="18"/>
              </w:rPr>
              <w:t>[Prénom Nom]</w:t>
            </w:r>
            <w:r w:rsidR="00B47A6B">
              <w:rPr>
                <w:rFonts w:ascii="Marianne" w:eastAsia="Calibri" w:hAnsi="Marianne" w:cstheme="majorHAnsi"/>
                <w:b/>
                <w:sz w:val="18"/>
                <w:szCs w:val="18"/>
              </w:rPr>
              <w:t>, DGS</w:t>
            </w:r>
          </w:p>
        </w:tc>
      </w:tr>
      <w:tr w:rsidR="00B93F79" w14:paraId="0594B40B" w14:textId="77777777">
        <w:tc>
          <w:tcPr>
            <w:tcW w:w="2122" w:type="dxa"/>
          </w:tcPr>
          <w:p w14:paraId="315741D9"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lastRenderedPageBreak/>
              <w:t xml:space="preserve">DDT </w:t>
            </w:r>
          </w:p>
          <w:p w14:paraId="7B85E3EA"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 référent technique</w:t>
            </w:r>
          </w:p>
          <w:p w14:paraId="5A859027" w14:textId="77777777" w:rsidR="00B93F79" w:rsidRDefault="00B47A6B">
            <w:pPr>
              <w:spacing w:after="0" w:line="240" w:lineRule="auto"/>
              <w:rPr>
                <w:rFonts w:ascii="Marianne" w:hAnsi="Marianne" w:cstheme="majorHAnsi"/>
                <w:i/>
                <w:sz w:val="18"/>
                <w:szCs w:val="18"/>
              </w:rPr>
            </w:pPr>
            <w:r>
              <w:rPr>
                <w:rFonts w:ascii="Marianne" w:eastAsia="Calibri" w:hAnsi="Marianne" w:cstheme="majorHAnsi"/>
                <w:i/>
                <w:sz w:val="18"/>
                <w:szCs w:val="18"/>
              </w:rPr>
              <w:t>Nom, coordonnées</w:t>
            </w:r>
          </w:p>
          <w:p w14:paraId="50F803A8" w14:textId="77777777" w:rsidR="00B93F79" w:rsidRDefault="00B93F79">
            <w:pPr>
              <w:spacing w:after="0" w:line="240" w:lineRule="auto"/>
              <w:rPr>
                <w:rFonts w:ascii="Marianne" w:hAnsi="Marianne" w:cstheme="majorHAnsi"/>
                <w:sz w:val="18"/>
                <w:szCs w:val="18"/>
              </w:rPr>
            </w:pPr>
          </w:p>
        </w:tc>
        <w:tc>
          <w:tcPr>
            <w:tcW w:w="6939" w:type="dxa"/>
          </w:tcPr>
          <w:p w14:paraId="55B1158D" w14:textId="77777777" w:rsidR="00B93F79" w:rsidRDefault="00B93F79">
            <w:pPr>
              <w:spacing w:after="0" w:line="240" w:lineRule="auto"/>
              <w:rPr>
                <w:rFonts w:ascii="Marianne" w:hAnsi="Marianne" w:cstheme="majorHAnsi"/>
                <w:b/>
                <w:sz w:val="18"/>
                <w:szCs w:val="18"/>
              </w:rPr>
            </w:pPr>
          </w:p>
        </w:tc>
      </w:tr>
    </w:tbl>
    <w:p w14:paraId="34CBBA1A" w14:textId="77777777" w:rsidR="00B93F79" w:rsidRDefault="00B93F79">
      <w:pPr>
        <w:rPr>
          <w:rFonts w:ascii="Marianne" w:hAnsi="Marianne" w:cstheme="majorHAnsi"/>
          <w:b/>
          <w:sz w:val="28"/>
          <w:szCs w:val="18"/>
        </w:rPr>
      </w:pPr>
    </w:p>
    <w:p w14:paraId="06AF4274" w14:textId="77777777" w:rsidR="00B93F79" w:rsidRDefault="00B47A6B">
      <w:pPr>
        <w:rPr>
          <w:rFonts w:ascii="Marianne" w:hAnsi="Marianne" w:cstheme="majorHAnsi"/>
          <w:b/>
          <w:sz w:val="28"/>
          <w:szCs w:val="18"/>
        </w:rPr>
      </w:pPr>
      <w:r>
        <w:rPr>
          <w:rFonts w:ascii="Marianne" w:hAnsi="Marianne" w:cstheme="majorHAnsi"/>
          <w:b/>
          <w:sz w:val="28"/>
          <w:szCs w:val="18"/>
        </w:rPr>
        <w:t>1</w:t>
      </w:r>
      <w:r>
        <w:rPr>
          <w:rFonts w:cs="Calibri"/>
          <w:b/>
          <w:sz w:val="28"/>
          <w:szCs w:val="18"/>
        </w:rPr>
        <w:t> </w:t>
      </w:r>
      <w:r>
        <w:rPr>
          <w:rFonts w:ascii="Marianne" w:hAnsi="Marianne" w:cstheme="majorHAnsi"/>
          <w:b/>
          <w:sz w:val="28"/>
          <w:szCs w:val="18"/>
        </w:rPr>
        <w:t>: Objet de l’Atelier</w:t>
      </w:r>
    </w:p>
    <w:tbl>
      <w:tblPr>
        <w:tblStyle w:val="Grilledutableau"/>
        <w:tblW w:w="9062" w:type="dxa"/>
        <w:tblLayout w:type="fixed"/>
        <w:tblLook w:val="04A0" w:firstRow="1" w:lastRow="0" w:firstColumn="1" w:lastColumn="0" w:noHBand="0" w:noVBand="1"/>
      </w:tblPr>
      <w:tblGrid>
        <w:gridCol w:w="2122"/>
        <w:gridCol w:w="6940"/>
      </w:tblGrid>
      <w:tr w:rsidR="00B93F79" w14:paraId="47C7A09F" w14:textId="77777777">
        <w:tc>
          <w:tcPr>
            <w:tcW w:w="2122" w:type="dxa"/>
          </w:tcPr>
          <w:p w14:paraId="0C9508CD"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L’enjeu de la stratégie ou du projet d’aménagement</w:t>
            </w:r>
          </w:p>
          <w:p w14:paraId="4C7F5DD7" w14:textId="77777777" w:rsidR="00B93F79" w:rsidRDefault="00B93F79">
            <w:pPr>
              <w:spacing w:after="0" w:line="240" w:lineRule="auto"/>
              <w:rPr>
                <w:rFonts w:ascii="Marianne" w:hAnsi="Marianne" w:cstheme="majorHAnsi"/>
                <w:sz w:val="18"/>
                <w:szCs w:val="18"/>
              </w:rPr>
            </w:pPr>
          </w:p>
        </w:tc>
        <w:tc>
          <w:tcPr>
            <w:tcW w:w="6939" w:type="dxa"/>
          </w:tcPr>
          <w:p w14:paraId="4D3FD1E1"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Encourager la production de l’offre locative sur le territoire </w:t>
            </w:r>
          </w:p>
          <w:p w14:paraId="2463773D" w14:textId="77777777" w:rsidR="00B93F79" w:rsidRPr="00D30A6D" w:rsidRDefault="00B93F79">
            <w:pPr>
              <w:spacing w:after="0" w:line="240" w:lineRule="auto"/>
              <w:rPr>
                <w:rFonts w:ascii="Marianne" w:hAnsi="Marianne" w:cstheme="majorHAnsi"/>
                <w:sz w:val="18"/>
                <w:szCs w:val="18"/>
              </w:rPr>
            </w:pPr>
          </w:p>
          <w:p w14:paraId="16E2121D" w14:textId="77777777" w:rsidR="00B93F79" w:rsidRPr="00D30A6D" w:rsidRDefault="00B93F79">
            <w:pPr>
              <w:spacing w:after="0" w:line="240" w:lineRule="auto"/>
              <w:rPr>
                <w:rFonts w:ascii="Marianne" w:hAnsi="Marianne" w:cstheme="majorHAnsi"/>
                <w:sz w:val="18"/>
                <w:szCs w:val="18"/>
              </w:rPr>
            </w:pPr>
          </w:p>
          <w:p w14:paraId="79DDA9CA" w14:textId="77777777" w:rsidR="00B93F79" w:rsidRPr="00D30A6D" w:rsidRDefault="00B93F79">
            <w:pPr>
              <w:spacing w:after="0" w:line="240" w:lineRule="auto"/>
              <w:rPr>
                <w:rFonts w:ascii="Marianne" w:hAnsi="Marianne" w:cstheme="majorHAnsi"/>
                <w:i/>
                <w:sz w:val="18"/>
                <w:szCs w:val="18"/>
              </w:rPr>
            </w:pPr>
          </w:p>
        </w:tc>
      </w:tr>
      <w:tr w:rsidR="00B93F79" w14:paraId="2FDF592B" w14:textId="77777777">
        <w:tc>
          <w:tcPr>
            <w:tcW w:w="2122" w:type="dxa"/>
          </w:tcPr>
          <w:p w14:paraId="5069BF83"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thématiques de la stratégie ou du projet d’aménagement</w:t>
            </w:r>
          </w:p>
          <w:p w14:paraId="03E4F6EF" w14:textId="77777777" w:rsidR="00B93F79" w:rsidRDefault="00B93F79">
            <w:pPr>
              <w:spacing w:after="0" w:line="240" w:lineRule="auto"/>
              <w:rPr>
                <w:rFonts w:ascii="Marianne" w:hAnsi="Marianne" w:cstheme="majorHAnsi"/>
                <w:sz w:val="18"/>
                <w:szCs w:val="18"/>
              </w:rPr>
            </w:pPr>
          </w:p>
        </w:tc>
        <w:tc>
          <w:tcPr>
            <w:tcW w:w="6939" w:type="dxa"/>
          </w:tcPr>
          <w:p w14:paraId="01E1E959"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Benchmarking</w:t>
            </w:r>
          </w:p>
          <w:p w14:paraId="52C1A97D"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Ingénierie financière </w:t>
            </w:r>
          </w:p>
          <w:p w14:paraId="6A8FF60E" w14:textId="77777777" w:rsidR="00B93F79" w:rsidRPr="00D30A6D" w:rsidRDefault="00B93F79">
            <w:pPr>
              <w:spacing w:after="0" w:line="240" w:lineRule="auto"/>
              <w:rPr>
                <w:rFonts w:ascii="Marianne" w:hAnsi="Marianne" w:cstheme="majorHAnsi"/>
                <w:sz w:val="18"/>
                <w:szCs w:val="18"/>
              </w:rPr>
            </w:pPr>
          </w:p>
        </w:tc>
      </w:tr>
      <w:tr w:rsidR="00B93F79" w14:paraId="788EAC32" w14:textId="77777777">
        <w:tc>
          <w:tcPr>
            <w:tcW w:w="2122" w:type="dxa"/>
          </w:tcPr>
          <w:p w14:paraId="266C978C"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secteur(s) de la stratégie ou du projet d’aménagement</w:t>
            </w:r>
          </w:p>
          <w:p w14:paraId="2EFE8FEE" w14:textId="77777777" w:rsidR="00B93F79" w:rsidRDefault="00B93F79">
            <w:pPr>
              <w:spacing w:after="0" w:line="240" w:lineRule="auto"/>
              <w:rPr>
                <w:rFonts w:ascii="Marianne" w:hAnsi="Marianne" w:cstheme="majorHAnsi"/>
                <w:sz w:val="18"/>
                <w:szCs w:val="18"/>
              </w:rPr>
            </w:pPr>
          </w:p>
        </w:tc>
        <w:tc>
          <w:tcPr>
            <w:tcW w:w="6939" w:type="dxa"/>
          </w:tcPr>
          <w:p w14:paraId="76E46E88"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Ensemble de la Lomagne Gersoise, territoire rural de 43 communes pour 20 000 habitants. </w:t>
            </w:r>
          </w:p>
          <w:p w14:paraId="347145C7" w14:textId="77777777" w:rsidR="00B93F79" w:rsidRPr="00D30A6D" w:rsidRDefault="00B93F79">
            <w:pPr>
              <w:spacing w:after="0" w:line="240" w:lineRule="auto"/>
              <w:rPr>
                <w:rFonts w:ascii="Marianne" w:hAnsi="Marianne" w:cstheme="majorHAnsi"/>
                <w:sz w:val="18"/>
                <w:szCs w:val="18"/>
              </w:rPr>
            </w:pPr>
          </w:p>
        </w:tc>
      </w:tr>
      <w:tr w:rsidR="00B93F79" w14:paraId="1DC77DA9" w14:textId="77777777">
        <w:tc>
          <w:tcPr>
            <w:tcW w:w="2122" w:type="dxa"/>
          </w:tcPr>
          <w:p w14:paraId="1470F041"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problématiques de la stratégie ou du projet d’aménagement</w:t>
            </w:r>
          </w:p>
          <w:p w14:paraId="4BBDAB47" w14:textId="77777777" w:rsidR="00B93F79" w:rsidRDefault="00B93F79">
            <w:pPr>
              <w:spacing w:after="0" w:line="240" w:lineRule="auto"/>
              <w:rPr>
                <w:rFonts w:ascii="Marianne" w:hAnsi="Marianne" w:cstheme="majorHAnsi"/>
                <w:sz w:val="18"/>
                <w:szCs w:val="18"/>
              </w:rPr>
            </w:pPr>
          </w:p>
        </w:tc>
        <w:tc>
          <w:tcPr>
            <w:tcW w:w="6939" w:type="dxa"/>
          </w:tcPr>
          <w:p w14:paraId="4660AF70"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La Lomagne Gersoise est en manque criant de logements locatifs, en particulier pour les actifs, au point que cela constitue un véritable frein au recrutement pour les entreprises, à l’attractivité du territoire et au déroulement d’un parcours résidentiel sur le territoire (sur les 10 dernières années, 75% des demandeurs de PCMI habitent déjà sur le territoire) </w:t>
            </w:r>
          </w:p>
          <w:p w14:paraId="06374411"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Cette offre est structurellement faible, souvent de faible qualité et sans disponibilité en raison du manque de turnover (impossibilité d’accéder à la propriété, peu de turnover dans le parc social, crispation sur le peu de libre en lien avec le recours quasi systématique des propriétaires bailleurs à la GLI limitant le nombre de candidats éligibles)</w:t>
            </w:r>
          </w:p>
          <w:p w14:paraId="113AF4A1" w14:textId="77777777" w:rsidR="00B93F79" w:rsidRPr="00D30A6D" w:rsidRDefault="00B93F79">
            <w:pPr>
              <w:spacing w:after="0" w:line="240" w:lineRule="auto"/>
              <w:rPr>
                <w:rFonts w:ascii="Marianne" w:hAnsi="Marianne" w:cstheme="majorHAnsi"/>
                <w:sz w:val="18"/>
                <w:szCs w:val="18"/>
              </w:rPr>
            </w:pPr>
          </w:p>
        </w:tc>
      </w:tr>
      <w:tr w:rsidR="00B93F79" w14:paraId="192C62EA" w14:textId="77777777">
        <w:tc>
          <w:tcPr>
            <w:tcW w:w="2122" w:type="dxa"/>
          </w:tcPr>
          <w:p w14:paraId="092C8694"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L’historique et l’avancement de la stratégie ou du projet d’aménagement</w:t>
            </w:r>
          </w:p>
          <w:p w14:paraId="0C338880" w14:textId="77777777" w:rsidR="00B93F79" w:rsidRDefault="00B93F79">
            <w:pPr>
              <w:spacing w:after="0" w:line="240" w:lineRule="auto"/>
              <w:rPr>
                <w:rFonts w:ascii="Marianne" w:hAnsi="Marianne" w:cstheme="majorHAnsi"/>
                <w:sz w:val="18"/>
                <w:szCs w:val="18"/>
              </w:rPr>
            </w:pPr>
          </w:p>
          <w:p w14:paraId="30085AD6" w14:textId="77777777" w:rsidR="00B93F79" w:rsidRDefault="00B93F79">
            <w:pPr>
              <w:spacing w:after="0" w:line="240" w:lineRule="auto"/>
              <w:rPr>
                <w:rFonts w:ascii="Marianne" w:hAnsi="Marianne" w:cstheme="majorHAnsi"/>
                <w:sz w:val="18"/>
                <w:szCs w:val="18"/>
              </w:rPr>
            </w:pPr>
          </w:p>
        </w:tc>
        <w:tc>
          <w:tcPr>
            <w:tcW w:w="6939" w:type="dxa"/>
          </w:tcPr>
          <w:p w14:paraId="4B919065" w14:textId="4E80573E"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En lien avec l’OPAH en cours depuis 8 ans sur le territoire, et malgré les primes complémentaires (sortie de vacance, menuiserie ou façades), la Lomagne Gersoise n’a pas été en mesure de faire émerger une offre privée locative, sociale ou libre, permettant de répondre aux besoins du territoire. En effet, la faiblesse des loyers dans le libre, la difficulté de gestion locative, le coût de la construction ou de la rénovation par rapport à la valorisation finale du bien, encouragent peu les investisseurs extérieurs à prospecter sur le territoire et il paraît difficile de trouver un modèle économique pour de la production privé</w:t>
            </w:r>
            <w:r w:rsidR="00214BE8">
              <w:rPr>
                <w:rFonts w:ascii="Marianne" w:eastAsia="Calibri" w:hAnsi="Marianne" w:cstheme="majorHAnsi"/>
                <w:sz w:val="18"/>
                <w:szCs w:val="18"/>
              </w:rPr>
              <w:t>e</w:t>
            </w:r>
            <w:r w:rsidRPr="00D30A6D">
              <w:rPr>
                <w:rFonts w:ascii="Marianne" w:eastAsia="Calibri" w:hAnsi="Marianne" w:cstheme="majorHAnsi"/>
                <w:sz w:val="18"/>
                <w:szCs w:val="18"/>
              </w:rPr>
              <w:t>.</w:t>
            </w:r>
          </w:p>
          <w:p w14:paraId="2A5D4590" w14:textId="77777777" w:rsidR="00B93F79" w:rsidRPr="00D30A6D" w:rsidRDefault="00B93F79">
            <w:pPr>
              <w:spacing w:after="0" w:line="240" w:lineRule="auto"/>
              <w:rPr>
                <w:rFonts w:ascii="Marianne" w:hAnsi="Marianne" w:cstheme="majorHAnsi"/>
                <w:sz w:val="18"/>
                <w:szCs w:val="18"/>
              </w:rPr>
            </w:pPr>
          </w:p>
          <w:p w14:paraId="57427B1B"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Si les deux opérateurs HLM historiques du département travaillent sur le territoire, leurs capacités d’intervention restent limitées et ne permettent pas de répondre aux besoins du territoire. </w:t>
            </w:r>
          </w:p>
          <w:p w14:paraId="2C7993D3" w14:textId="77777777" w:rsidR="00B93F79" w:rsidRPr="00D30A6D" w:rsidRDefault="00B93F79">
            <w:pPr>
              <w:spacing w:after="0" w:line="240" w:lineRule="auto"/>
              <w:rPr>
                <w:rFonts w:ascii="Marianne" w:hAnsi="Marianne" w:cstheme="majorHAnsi"/>
                <w:sz w:val="18"/>
                <w:szCs w:val="18"/>
              </w:rPr>
            </w:pPr>
          </w:p>
          <w:p w14:paraId="4F28D766"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Toutefois, la vacance importante devenue une ressource dans un contexte de ZAN, la qualité architecturale et patrimoniale des biens - y compris des biens non affectées aux logements, le patrimoine immobilier parfois important des communes laissent des marges de manœuvre et des opportunités permettant d’imaginer une politique proactive visant à développer une offre locative publique sur le territoire.</w:t>
            </w:r>
          </w:p>
          <w:p w14:paraId="6CDC4469" w14:textId="77777777" w:rsidR="00B93F79" w:rsidRPr="00D30A6D" w:rsidRDefault="00B93F79">
            <w:pPr>
              <w:spacing w:after="0" w:line="240" w:lineRule="auto"/>
              <w:rPr>
                <w:rFonts w:ascii="Marianne" w:hAnsi="Marianne" w:cstheme="majorHAnsi"/>
                <w:sz w:val="18"/>
                <w:szCs w:val="18"/>
              </w:rPr>
            </w:pPr>
          </w:p>
          <w:p w14:paraId="5939609C"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Au vu des enjeux, lors de son DOB 2024, la CC de la Lomagne Gersoise a décidé de faire évoluer son PPI et de consacrer une enveloppe annuelle de 300 000€ pour favoriser la production de logement locatif sur le territoire en encourageant la mutation des biens appartenant aux collectivités ou qu’elles souhaiteraient acheter dans cette perspective.</w:t>
            </w:r>
          </w:p>
          <w:p w14:paraId="093C333E"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Après avoir rencontré les opérateurs HLM du territoire et les professionnels lors du dernier atelier PADD du PLUi en cours, la commission habitat et urbanisme a acté les pistes suivantes :</w:t>
            </w:r>
          </w:p>
          <w:p w14:paraId="65867A95"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Intervention uniquement sur du bâti existant (réhabilitation, changement de destination, division de logement, péril) public ou en passe de le devenir (par exemple acquisition via l’EPFO)</w:t>
            </w:r>
          </w:p>
          <w:p w14:paraId="731994A5"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Périmètre : ensemble des communes de la LG.</w:t>
            </w:r>
          </w:p>
          <w:p w14:paraId="37687B13" w14:textId="77777777" w:rsidR="00B93F79" w:rsidRPr="00D30A6D" w:rsidRDefault="00B47A6B">
            <w:pPr>
              <w:spacing w:after="0" w:line="240" w:lineRule="auto"/>
              <w:rPr>
                <w:rFonts w:ascii="Marianne" w:hAnsi="Marianne" w:cstheme="majorHAnsi"/>
                <w:sz w:val="18"/>
                <w:szCs w:val="18"/>
              </w:rPr>
            </w:pPr>
            <w:r w:rsidRPr="00D30A6D">
              <w:rPr>
                <w:rFonts w:ascii="Marianne" w:eastAsia="Calibri" w:hAnsi="Marianne" w:cstheme="majorHAnsi"/>
                <w:sz w:val="18"/>
                <w:szCs w:val="18"/>
              </w:rPr>
              <w:t>Pistes d'intervention :</w:t>
            </w:r>
          </w:p>
          <w:p w14:paraId="3E464891" w14:textId="77777777" w:rsidR="00B93F79" w:rsidRPr="00D30A6D" w:rsidRDefault="00B47A6B">
            <w:pPr>
              <w:numPr>
                <w:ilvl w:val="0"/>
                <w:numId w:val="4"/>
              </w:numPr>
              <w:spacing w:after="0" w:line="240" w:lineRule="auto"/>
              <w:rPr>
                <w:rFonts w:ascii="Marianne" w:hAnsi="Marianne" w:cstheme="majorHAnsi"/>
                <w:sz w:val="18"/>
                <w:szCs w:val="18"/>
              </w:rPr>
            </w:pPr>
            <w:r w:rsidRPr="00D30A6D">
              <w:rPr>
                <w:rFonts w:ascii="Marianne" w:eastAsia="Calibri" w:hAnsi="Marianne" w:cstheme="majorHAnsi"/>
                <w:sz w:val="18"/>
                <w:szCs w:val="18"/>
              </w:rPr>
              <w:t>Fonds de concours aux communes pour la production de logements</w:t>
            </w:r>
          </w:p>
          <w:p w14:paraId="295AB327" w14:textId="77777777" w:rsidR="00B93F79" w:rsidRPr="00D30A6D" w:rsidRDefault="00B47A6B">
            <w:pPr>
              <w:numPr>
                <w:ilvl w:val="0"/>
                <w:numId w:val="4"/>
              </w:num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Dans le cadre de la compétence de la Lomagne Gersoise : </w:t>
            </w:r>
            <w:r w:rsidRPr="00D30A6D">
              <w:rPr>
                <w:rFonts w:ascii="Marianne" w:eastAsia="Calibri" w:hAnsi="Marianne" w:cstheme="majorHAnsi"/>
                <w:i/>
                <w:iCs/>
                <w:sz w:val="18"/>
                <w:szCs w:val="18"/>
              </w:rPr>
              <w:t xml:space="preserve">« programme de réhabilitation de bâtiments communaux pour la réalisation de logements locatifs sociaux » =&gt; </w:t>
            </w:r>
            <w:r w:rsidRPr="00D30A6D">
              <w:rPr>
                <w:rFonts w:ascii="Marianne" w:eastAsia="Calibri" w:hAnsi="Marianne" w:cstheme="majorHAnsi"/>
                <w:sz w:val="18"/>
                <w:szCs w:val="18"/>
              </w:rPr>
              <w:t>accompagnement des opérateurs sociaux du territoire (financement du déficit d’opération)</w:t>
            </w:r>
            <w:r w:rsidRPr="00D30A6D">
              <w:rPr>
                <w:rFonts w:eastAsiaTheme="minorEastAsia"/>
                <w:color w:val="000000" w:themeColor="text1"/>
                <w:sz w:val="64"/>
                <w:szCs w:val="64"/>
                <w:lang w:eastAsia="fr-FR"/>
              </w:rPr>
              <w:t xml:space="preserve"> </w:t>
            </w:r>
          </w:p>
          <w:p w14:paraId="179795CB" w14:textId="77777777" w:rsidR="00B93F79" w:rsidRPr="00D30A6D" w:rsidRDefault="00B47A6B">
            <w:pPr>
              <w:numPr>
                <w:ilvl w:val="0"/>
                <w:numId w:val="4"/>
              </w:num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Accompagnement à l’émergence de projets </w:t>
            </w:r>
          </w:p>
          <w:p w14:paraId="2D5A502F" w14:textId="77777777" w:rsidR="00B93F79" w:rsidRPr="00D30A6D" w:rsidRDefault="00B47A6B">
            <w:pPr>
              <w:numPr>
                <w:ilvl w:val="1"/>
                <w:numId w:val="5"/>
              </w:num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Pré diagnostic des bâtis potentiels par les services de la CCLG, proposition de grappes de projet aux opérateurs HLM </w:t>
            </w:r>
          </w:p>
          <w:p w14:paraId="7CC2E0D4" w14:textId="77777777" w:rsidR="00B93F79" w:rsidRPr="00D30A6D" w:rsidRDefault="00B47A6B">
            <w:pPr>
              <w:numPr>
                <w:ilvl w:val="1"/>
                <w:numId w:val="5"/>
              </w:numPr>
              <w:spacing w:after="0" w:line="240" w:lineRule="auto"/>
              <w:rPr>
                <w:rFonts w:ascii="Marianne" w:hAnsi="Marianne" w:cstheme="majorHAnsi"/>
                <w:sz w:val="18"/>
                <w:szCs w:val="18"/>
              </w:rPr>
            </w:pPr>
            <w:r w:rsidRPr="00D30A6D">
              <w:rPr>
                <w:rFonts w:ascii="Marianne" w:eastAsia="Calibri" w:hAnsi="Marianne" w:cstheme="majorHAnsi"/>
                <w:sz w:val="18"/>
                <w:szCs w:val="18"/>
              </w:rPr>
              <w:t>Ingénierie financière (cumul EPFO minoration foncière, DETR, opérateurs HLM, fonds friches, action logement …)</w:t>
            </w:r>
          </w:p>
          <w:p w14:paraId="5B382956" w14:textId="77777777" w:rsidR="00B93F79" w:rsidRPr="00D30A6D" w:rsidRDefault="00B47A6B">
            <w:pPr>
              <w:numPr>
                <w:ilvl w:val="0"/>
                <w:numId w:val="4"/>
              </w:numPr>
              <w:spacing w:after="0" w:line="240" w:lineRule="auto"/>
              <w:rPr>
                <w:rFonts w:ascii="Marianne" w:hAnsi="Marianne" w:cstheme="majorHAnsi"/>
                <w:sz w:val="18"/>
                <w:szCs w:val="18"/>
              </w:rPr>
            </w:pPr>
            <w:r w:rsidRPr="00D30A6D">
              <w:rPr>
                <w:rFonts w:ascii="Marianne" w:eastAsia="Calibri" w:hAnsi="Marianne" w:cstheme="majorHAnsi"/>
                <w:sz w:val="18"/>
                <w:szCs w:val="18"/>
              </w:rPr>
              <w:t>Logements locatifs en direct par la Lomagne Gersoise sur des problématiques prioritaires</w:t>
            </w:r>
          </w:p>
          <w:p w14:paraId="1496C00E" w14:textId="77777777" w:rsidR="00B93F79" w:rsidRPr="00D30A6D" w:rsidRDefault="00B47A6B">
            <w:pPr>
              <w:numPr>
                <w:ilvl w:val="1"/>
                <w:numId w:val="6"/>
              </w:numPr>
              <w:spacing w:after="0" w:line="240" w:lineRule="auto"/>
              <w:rPr>
                <w:rFonts w:ascii="Marianne" w:hAnsi="Marianne" w:cstheme="majorHAnsi"/>
                <w:sz w:val="18"/>
                <w:szCs w:val="18"/>
              </w:rPr>
            </w:pPr>
            <w:r w:rsidRPr="00D30A6D">
              <w:rPr>
                <w:rFonts w:ascii="Marianne" w:eastAsia="Calibri" w:hAnsi="Marianne" w:cstheme="majorHAnsi"/>
                <w:sz w:val="18"/>
                <w:szCs w:val="18"/>
              </w:rPr>
              <w:t>Logements locatifs en lien avec les entreprises du territoire et réservés à de nouveaux actifs arrivant sur le territoire</w:t>
            </w:r>
          </w:p>
          <w:p w14:paraId="76529D91" w14:textId="77777777" w:rsidR="00B93F79" w:rsidRPr="00D30A6D" w:rsidRDefault="00B47A6B">
            <w:pPr>
              <w:numPr>
                <w:ilvl w:val="1"/>
                <w:numId w:val="6"/>
              </w:numPr>
              <w:spacing w:after="0" w:line="240" w:lineRule="auto"/>
              <w:rPr>
                <w:rFonts w:ascii="Marianne" w:hAnsi="Marianne" w:cstheme="majorHAnsi"/>
                <w:sz w:val="18"/>
                <w:szCs w:val="18"/>
              </w:rPr>
            </w:pPr>
            <w:r w:rsidRPr="00D30A6D">
              <w:rPr>
                <w:rFonts w:ascii="Marianne" w:eastAsia="Calibri" w:hAnsi="Marianne" w:cstheme="majorHAnsi"/>
                <w:sz w:val="18"/>
                <w:szCs w:val="18"/>
              </w:rPr>
              <w:t xml:space="preserve">Accueil des internes en médecine </w:t>
            </w:r>
          </w:p>
          <w:p w14:paraId="5A73C4A0" w14:textId="77777777" w:rsidR="00B93F79" w:rsidRPr="00D30A6D" w:rsidRDefault="00B47A6B">
            <w:pPr>
              <w:numPr>
                <w:ilvl w:val="1"/>
                <w:numId w:val="6"/>
              </w:numPr>
              <w:spacing w:after="0" w:line="240" w:lineRule="auto"/>
              <w:rPr>
                <w:rFonts w:ascii="Marianne" w:hAnsi="Marianne" w:cstheme="majorHAnsi"/>
                <w:sz w:val="18"/>
                <w:szCs w:val="18"/>
              </w:rPr>
            </w:pPr>
            <w:r w:rsidRPr="00D30A6D">
              <w:rPr>
                <w:rFonts w:ascii="Marianne" w:eastAsia="Calibri" w:hAnsi="Marianne" w:cstheme="majorHAnsi"/>
                <w:sz w:val="18"/>
                <w:szCs w:val="18"/>
              </w:rPr>
              <w:t>Travailleurs saisonniers</w:t>
            </w:r>
          </w:p>
          <w:p w14:paraId="264B1F32" w14:textId="77777777" w:rsidR="00B93F79" w:rsidRPr="00D30A6D" w:rsidRDefault="00B47A6B">
            <w:pPr>
              <w:numPr>
                <w:ilvl w:val="1"/>
                <w:numId w:val="6"/>
              </w:numPr>
              <w:spacing w:after="0" w:line="240" w:lineRule="auto"/>
              <w:rPr>
                <w:rFonts w:ascii="Marianne" w:hAnsi="Marianne" w:cstheme="majorHAnsi"/>
                <w:sz w:val="18"/>
                <w:szCs w:val="18"/>
              </w:rPr>
            </w:pPr>
            <w:r w:rsidRPr="00D30A6D">
              <w:rPr>
                <w:rFonts w:ascii="Marianne" w:eastAsia="Calibri" w:hAnsi="Marianne" w:cstheme="majorHAnsi"/>
                <w:sz w:val="18"/>
                <w:szCs w:val="18"/>
              </w:rPr>
              <w:t>…</w:t>
            </w:r>
          </w:p>
          <w:p w14:paraId="2AF87850" w14:textId="77777777" w:rsidR="00B93F79" w:rsidRPr="00D30A6D" w:rsidRDefault="00B93F79">
            <w:pPr>
              <w:spacing w:after="0" w:line="240" w:lineRule="auto"/>
              <w:rPr>
                <w:rFonts w:ascii="Marianne" w:hAnsi="Marianne" w:cstheme="majorHAnsi"/>
                <w:sz w:val="18"/>
                <w:szCs w:val="18"/>
              </w:rPr>
            </w:pPr>
          </w:p>
        </w:tc>
      </w:tr>
      <w:tr w:rsidR="00B93F79" w14:paraId="29827BA9" w14:textId="77777777">
        <w:tc>
          <w:tcPr>
            <w:tcW w:w="2122" w:type="dxa"/>
          </w:tcPr>
          <w:p w14:paraId="56DB7A48"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dispositif(s) mobilisés dans le cadre de la mise en œuvre de la stratégie ou du projet d’aménagement</w:t>
            </w:r>
          </w:p>
        </w:tc>
        <w:tc>
          <w:tcPr>
            <w:tcW w:w="6939" w:type="dxa"/>
          </w:tcPr>
          <w:p w14:paraId="3CEEFCBD" w14:textId="77777777" w:rsidR="00B93F79" w:rsidRPr="00D30A6D" w:rsidRDefault="00B47A6B">
            <w:pPr>
              <w:pStyle w:val="Paragraphedeliste"/>
              <w:numPr>
                <w:ilvl w:val="0"/>
                <w:numId w:val="7"/>
              </w:numPr>
              <w:spacing w:after="0" w:line="240" w:lineRule="auto"/>
              <w:rPr>
                <w:rFonts w:ascii="Marianne" w:hAnsi="Marianne" w:cstheme="majorHAnsi"/>
                <w:sz w:val="18"/>
                <w:szCs w:val="18"/>
              </w:rPr>
            </w:pPr>
            <w:r w:rsidRPr="00D30A6D">
              <w:rPr>
                <w:rFonts w:ascii="Marianne" w:eastAsia="Calibri" w:hAnsi="Marianne" w:cstheme="majorHAnsi"/>
                <w:sz w:val="18"/>
                <w:szCs w:val="18"/>
              </w:rPr>
              <w:t>Opah</w:t>
            </w:r>
          </w:p>
          <w:p w14:paraId="3762BDAC" w14:textId="77777777" w:rsidR="00B93F79" w:rsidRPr="00D30A6D" w:rsidRDefault="00B47A6B">
            <w:pPr>
              <w:pStyle w:val="Paragraphedeliste"/>
              <w:numPr>
                <w:ilvl w:val="0"/>
                <w:numId w:val="7"/>
              </w:numPr>
              <w:spacing w:after="0" w:line="240" w:lineRule="auto"/>
              <w:rPr>
                <w:rFonts w:ascii="Marianne" w:hAnsi="Marianne" w:cstheme="majorHAnsi"/>
                <w:sz w:val="18"/>
                <w:szCs w:val="18"/>
              </w:rPr>
            </w:pPr>
            <w:r w:rsidRPr="00D30A6D">
              <w:rPr>
                <w:rFonts w:ascii="Marianne" w:eastAsia="Calibri" w:hAnsi="Marianne" w:cstheme="majorHAnsi"/>
                <w:sz w:val="18"/>
                <w:szCs w:val="18"/>
              </w:rPr>
              <w:t>Étude habitat dans le cadre de l'étude préalable au renouvellement de l opah</w:t>
            </w:r>
          </w:p>
          <w:p w14:paraId="62132F3F" w14:textId="77777777" w:rsidR="00B93F79" w:rsidRPr="00D30A6D" w:rsidRDefault="00B47A6B">
            <w:pPr>
              <w:pStyle w:val="Paragraphedeliste"/>
              <w:numPr>
                <w:ilvl w:val="0"/>
                <w:numId w:val="7"/>
              </w:numPr>
              <w:spacing w:after="0" w:line="240" w:lineRule="auto"/>
              <w:rPr>
                <w:rFonts w:ascii="Marianne" w:hAnsi="Marianne" w:cstheme="majorHAnsi"/>
                <w:sz w:val="18"/>
                <w:szCs w:val="18"/>
              </w:rPr>
            </w:pPr>
            <w:r w:rsidRPr="00D30A6D">
              <w:rPr>
                <w:rFonts w:ascii="Marianne" w:eastAsia="Calibri" w:hAnsi="Marianne" w:cstheme="majorHAnsi"/>
                <w:sz w:val="18"/>
                <w:szCs w:val="18"/>
              </w:rPr>
              <w:t>PVD</w:t>
            </w:r>
          </w:p>
          <w:p w14:paraId="150873D5" w14:textId="77777777" w:rsidR="00B93F79" w:rsidRPr="00D30A6D" w:rsidRDefault="00B93F79">
            <w:pPr>
              <w:spacing w:after="0" w:line="240" w:lineRule="auto"/>
              <w:rPr>
                <w:rFonts w:ascii="Marianne" w:hAnsi="Marianne" w:cstheme="majorHAnsi"/>
                <w:sz w:val="18"/>
                <w:szCs w:val="18"/>
              </w:rPr>
            </w:pPr>
          </w:p>
          <w:p w14:paraId="00507418" w14:textId="77777777" w:rsidR="00B93F79" w:rsidRPr="00D30A6D" w:rsidRDefault="00B93F79">
            <w:pPr>
              <w:spacing w:after="0" w:line="240" w:lineRule="auto"/>
              <w:rPr>
                <w:rFonts w:ascii="Marianne" w:hAnsi="Marianne" w:cstheme="majorHAnsi"/>
                <w:sz w:val="18"/>
                <w:szCs w:val="18"/>
              </w:rPr>
            </w:pPr>
          </w:p>
        </w:tc>
      </w:tr>
    </w:tbl>
    <w:p w14:paraId="0DCECC0E" w14:textId="77777777" w:rsidR="00B93F79" w:rsidRDefault="00B93F79">
      <w:pPr>
        <w:rPr>
          <w:rFonts w:ascii="Marianne" w:hAnsi="Marianne" w:cstheme="majorHAnsi"/>
          <w:b/>
          <w:sz w:val="28"/>
          <w:szCs w:val="18"/>
        </w:rPr>
      </w:pPr>
    </w:p>
    <w:p w14:paraId="5176E5CA" w14:textId="77777777" w:rsidR="00B93F79" w:rsidRDefault="00B47A6B">
      <w:pPr>
        <w:rPr>
          <w:rFonts w:ascii="Marianne" w:hAnsi="Marianne" w:cstheme="majorHAnsi"/>
          <w:b/>
          <w:sz w:val="28"/>
          <w:szCs w:val="18"/>
        </w:rPr>
      </w:pPr>
      <w:r>
        <w:rPr>
          <w:rFonts w:ascii="Marianne" w:hAnsi="Marianne" w:cstheme="majorHAnsi"/>
          <w:b/>
          <w:sz w:val="28"/>
          <w:szCs w:val="18"/>
        </w:rPr>
        <w:t>2</w:t>
      </w:r>
      <w:r>
        <w:rPr>
          <w:rFonts w:cs="Calibri"/>
          <w:b/>
          <w:sz w:val="28"/>
          <w:szCs w:val="18"/>
        </w:rPr>
        <w:t> </w:t>
      </w:r>
      <w:r>
        <w:rPr>
          <w:rFonts w:ascii="Marianne" w:hAnsi="Marianne" w:cstheme="majorHAnsi"/>
          <w:b/>
          <w:sz w:val="28"/>
          <w:szCs w:val="18"/>
        </w:rPr>
        <w:t>: Objectifs de l’Atelier</w:t>
      </w:r>
    </w:p>
    <w:tbl>
      <w:tblPr>
        <w:tblStyle w:val="Grilledutableau"/>
        <w:tblW w:w="9062" w:type="dxa"/>
        <w:tblLayout w:type="fixed"/>
        <w:tblLook w:val="04A0" w:firstRow="1" w:lastRow="0" w:firstColumn="1" w:lastColumn="0" w:noHBand="0" w:noVBand="1"/>
      </w:tblPr>
      <w:tblGrid>
        <w:gridCol w:w="2122"/>
        <w:gridCol w:w="6940"/>
      </w:tblGrid>
      <w:tr w:rsidR="00B93F79" w14:paraId="495027D6" w14:textId="77777777">
        <w:tc>
          <w:tcPr>
            <w:tcW w:w="2122" w:type="dxa"/>
          </w:tcPr>
          <w:p w14:paraId="595A52C5"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 ou les attendus de l’Atelier</w:t>
            </w:r>
          </w:p>
          <w:p w14:paraId="792627FB" w14:textId="77777777" w:rsidR="00B93F79" w:rsidRDefault="00B93F79">
            <w:pPr>
              <w:spacing w:after="0" w:line="240" w:lineRule="auto"/>
              <w:rPr>
                <w:rFonts w:ascii="Marianne" w:hAnsi="Marianne" w:cstheme="majorHAnsi"/>
                <w:sz w:val="18"/>
                <w:szCs w:val="18"/>
              </w:rPr>
            </w:pPr>
          </w:p>
        </w:tc>
        <w:tc>
          <w:tcPr>
            <w:tcW w:w="6939" w:type="dxa"/>
          </w:tcPr>
          <w:p w14:paraId="47D8AEE9" w14:textId="77777777" w:rsidR="00B93F79" w:rsidRPr="00214BE8" w:rsidRDefault="00B47A6B">
            <w:pPr>
              <w:pStyle w:val="Paragraphedeliste"/>
              <w:numPr>
                <w:ilvl w:val="0"/>
                <w:numId w:val="8"/>
              </w:numPr>
              <w:spacing w:after="0" w:line="240" w:lineRule="auto"/>
              <w:rPr>
                <w:rFonts w:ascii="Marianne" w:hAnsi="Marianne" w:cstheme="majorHAnsi"/>
                <w:sz w:val="18"/>
                <w:szCs w:val="18"/>
              </w:rPr>
            </w:pPr>
            <w:r w:rsidRPr="00214BE8">
              <w:rPr>
                <w:rFonts w:ascii="Marianne" w:eastAsia="Calibri" w:hAnsi="Marianne" w:cstheme="majorHAnsi"/>
                <w:sz w:val="18"/>
                <w:szCs w:val="18"/>
              </w:rPr>
              <w:t>Suite à un benchmarking ciblé sur des territoires comparables à la Lomagne Gersoise, compléter / simplifier/réinterroger le panel d'actions envisagées.</w:t>
            </w:r>
          </w:p>
          <w:p w14:paraId="5EBAFBAE" w14:textId="77777777" w:rsidR="00B93F79" w:rsidRPr="00214BE8" w:rsidRDefault="00B47A6B">
            <w:pPr>
              <w:pStyle w:val="Paragraphedeliste"/>
              <w:numPr>
                <w:ilvl w:val="0"/>
                <w:numId w:val="8"/>
              </w:numPr>
              <w:spacing w:after="0" w:line="240" w:lineRule="auto"/>
              <w:rPr>
                <w:rFonts w:ascii="Marianne" w:hAnsi="Marianne" w:cstheme="majorHAnsi"/>
                <w:sz w:val="18"/>
                <w:szCs w:val="18"/>
              </w:rPr>
            </w:pPr>
            <w:r w:rsidRPr="00214BE8">
              <w:rPr>
                <w:rFonts w:ascii="Marianne" w:eastAsia="Calibri" w:hAnsi="Marianne" w:cstheme="majorHAnsi"/>
                <w:sz w:val="18"/>
                <w:szCs w:val="18"/>
              </w:rPr>
              <w:t xml:space="preserve">Réunir les acteurs / financeurs / opérateurs du territoire afin de définir les dispositifs de financement mobilisables, cumulables ou articulables afin de proposer des modèles économiques permettant de démultiplier les opérations. </w:t>
            </w:r>
          </w:p>
          <w:p w14:paraId="465636A6" w14:textId="77777777" w:rsidR="00B93F79" w:rsidRPr="00214BE8" w:rsidRDefault="00B47A6B">
            <w:pPr>
              <w:pStyle w:val="Paragraphedeliste"/>
              <w:numPr>
                <w:ilvl w:val="0"/>
                <w:numId w:val="8"/>
              </w:numPr>
              <w:spacing w:after="0" w:line="240" w:lineRule="auto"/>
              <w:rPr>
                <w:rFonts w:ascii="Marianne" w:hAnsi="Marianne" w:cstheme="majorHAnsi"/>
                <w:sz w:val="18"/>
                <w:szCs w:val="18"/>
              </w:rPr>
            </w:pPr>
            <w:r w:rsidRPr="00214BE8">
              <w:rPr>
                <w:rFonts w:ascii="Marianne" w:eastAsia="Calibri" w:hAnsi="Marianne" w:cstheme="majorHAnsi"/>
                <w:sz w:val="18"/>
                <w:szCs w:val="18"/>
              </w:rPr>
              <w:t>Tester et comparer ces modèles économiques sur des cas concrets du territoire (sur les bâtiments pré-identifiés par la CCLG)</w:t>
            </w:r>
          </w:p>
          <w:p w14:paraId="747B627B" w14:textId="77777777" w:rsidR="00B93F79" w:rsidRPr="00214BE8" w:rsidRDefault="00B93F79">
            <w:pPr>
              <w:spacing w:after="0" w:line="240" w:lineRule="auto"/>
              <w:rPr>
                <w:rFonts w:eastAsia="Times New Roman"/>
              </w:rPr>
            </w:pPr>
          </w:p>
          <w:p w14:paraId="3C7E0344" w14:textId="77777777" w:rsidR="00B93F79" w:rsidRPr="00214BE8" w:rsidRDefault="00B47A6B">
            <w:pPr>
              <w:spacing w:after="0" w:line="240" w:lineRule="auto"/>
              <w:rPr>
                <w:rFonts w:ascii="Marianne" w:hAnsi="Marianne" w:cstheme="majorHAnsi"/>
                <w:i/>
                <w:sz w:val="18"/>
                <w:szCs w:val="18"/>
              </w:rPr>
            </w:pPr>
            <w:r w:rsidRPr="00214BE8">
              <w:rPr>
                <w:rFonts w:ascii="Marianne" w:eastAsia="Calibri" w:hAnsi="Marianne" w:cstheme="majorHAnsi"/>
                <w:i/>
                <w:color w:val="A6A6A6" w:themeColor="background1" w:themeShade="A6"/>
                <w:sz w:val="18"/>
                <w:szCs w:val="18"/>
              </w:rPr>
              <w:t>Préciser succinctement</w:t>
            </w:r>
          </w:p>
        </w:tc>
      </w:tr>
      <w:tr w:rsidR="00B93F79" w14:paraId="03ED4BCC" w14:textId="77777777">
        <w:tc>
          <w:tcPr>
            <w:tcW w:w="2122" w:type="dxa"/>
          </w:tcPr>
          <w:p w14:paraId="2315184F"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acteurs à associer aux journées de l’Atelier</w:t>
            </w:r>
          </w:p>
          <w:p w14:paraId="7B5240D3" w14:textId="77777777" w:rsidR="00B93F79" w:rsidRDefault="00B93F79">
            <w:pPr>
              <w:spacing w:after="0" w:line="240" w:lineRule="auto"/>
              <w:rPr>
                <w:rFonts w:ascii="Marianne" w:hAnsi="Marianne" w:cstheme="majorHAnsi"/>
                <w:sz w:val="18"/>
                <w:szCs w:val="18"/>
              </w:rPr>
            </w:pPr>
          </w:p>
        </w:tc>
        <w:tc>
          <w:tcPr>
            <w:tcW w:w="6939" w:type="dxa"/>
          </w:tcPr>
          <w:p w14:paraId="1D8DCC5A"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 xml:space="preserve">État, DDT, anah, Région Occitanie, département du Gers, élus du territoire, CAUE, opérateurs HLM, action logement, EPFO, PETR. </w:t>
            </w:r>
          </w:p>
          <w:p w14:paraId="63E5492C" w14:textId="77777777" w:rsidR="00B93F79" w:rsidRPr="00214BE8" w:rsidRDefault="00B93F79">
            <w:pPr>
              <w:spacing w:after="0" w:line="240" w:lineRule="auto"/>
              <w:rPr>
                <w:rFonts w:ascii="Marianne" w:hAnsi="Marianne" w:cstheme="majorHAnsi"/>
                <w:sz w:val="18"/>
                <w:szCs w:val="18"/>
              </w:rPr>
            </w:pPr>
          </w:p>
          <w:p w14:paraId="6E350AD4" w14:textId="77777777" w:rsidR="00B93F79" w:rsidRPr="00214BE8" w:rsidRDefault="00B47A6B">
            <w:pPr>
              <w:spacing w:after="0" w:line="240" w:lineRule="auto"/>
              <w:rPr>
                <w:rFonts w:ascii="Marianne" w:hAnsi="Marianne" w:cstheme="majorHAnsi"/>
                <w:i/>
                <w:sz w:val="18"/>
                <w:szCs w:val="18"/>
              </w:rPr>
            </w:pPr>
            <w:r w:rsidRPr="00214BE8">
              <w:rPr>
                <w:rFonts w:ascii="Marianne" w:eastAsia="Calibri" w:hAnsi="Marianne" w:cstheme="majorHAnsi"/>
                <w:sz w:val="18"/>
                <w:szCs w:val="18"/>
              </w:rPr>
              <w:t xml:space="preserve">Liste pouvant être complétée mais devant rester ciblée sur un public technique permettant de pouvoir acter concrètement, par exemple, des montages financiers ou une méthodologie </w:t>
            </w:r>
          </w:p>
        </w:tc>
      </w:tr>
      <w:tr w:rsidR="00B93F79" w14:paraId="02B32718" w14:textId="77777777">
        <w:tc>
          <w:tcPr>
            <w:tcW w:w="2122" w:type="dxa"/>
          </w:tcPr>
          <w:p w14:paraId="4181906D"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 ou les livrable(s) complémentaires souhaités à l’issue de l’Atelier</w:t>
            </w:r>
          </w:p>
          <w:p w14:paraId="228E6BBC" w14:textId="77777777" w:rsidR="00B93F79" w:rsidRDefault="00B93F79">
            <w:pPr>
              <w:spacing w:after="0" w:line="240" w:lineRule="auto"/>
              <w:rPr>
                <w:rFonts w:ascii="Marianne" w:hAnsi="Marianne" w:cstheme="majorHAnsi"/>
                <w:sz w:val="18"/>
                <w:szCs w:val="18"/>
              </w:rPr>
            </w:pPr>
          </w:p>
        </w:tc>
        <w:tc>
          <w:tcPr>
            <w:tcW w:w="6939" w:type="dxa"/>
          </w:tcPr>
          <w:p w14:paraId="4CC7BF5F" w14:textId="77777777" w:rsidR="00B93F79" w:rsidRPr="00214BE8" w:rsidRDefault="00B47A6B">
            <w:pPr>
              <w:pStyle w:val="Paragraphedeliste"/>
              <w:numPr>
                <w:ilvl w:val="0"/>
                <w:numId w:val="9"/>
              </w:numPr>
              <w:spacing w:after="0" w:line="240" w:lineRule="auto"/>
              <w:rPr>
                <w:rFonts w:ascii="Marianne" w:hAnsi="Marianne" w:cstheme="majorHAnsi"/>
                <w:sz w:val="18"/>
                <w:szCs w:val="18"/>
              </w:rPr>
            </w:pPr>
            <w:r w:rsidRPr="00214BE8">
              <w:rPr>
                <w:rFonts w:ascii="Marianne" w:eastAsia="Calibri" w:hAnsi="Marianne" w:cstheme="majorHAnsi"/>
                <w:sz w:val="18"/>
                <w:szCs w:val="18"/>
              </w:rPr>
              <w:t>Plans de financement type en fonction d’une typologie d'opérations définies (opération mixte logements/commerce, intervention avec minoration foncière de l’EPFO, loyer libre ou social, partenariat public-privé...)</w:t>
            </w:r>
          </w:p>
          <w:p w14:paraId="26058292" w14:textId="77777777" w:rsidR="00B93F79" w:rsidRPr="00214BE8" w:rsidRDefault="00B47A6B">
            <w:pPr>
              <w:pStyle w:val="Paragraphedeliste"/>
              <w:numPr>
                <w:ilvl w:val="0"/>
                <w:numId w:val="9"/>
              </w:numPr>
              <w:spacing w:after="0" w:line="240" w:lineRule="auto"/>
              <w:rPr>
                <w:rFonts w:ascii="Marianne" w:hAnsi="Marianne" w:cstheme="majorHAnsi"/>
                <w:sz w:val="18"/>
                <w:szCs w:val="18"/>
              </w:rPr>
            </w:pPr>
            <w:r w:rsidRPr="00214BE8">
              <w:rPr>
                <w:rFonts w:ascii="Marianne" w:eastAsia="Calibri" w:hAnsi="Marianne" w:cstheme="majorHAnsi"/>
                <w:sz w:val="18"/>
                <w:szCs w:val="18"/>
              </w:rPr>
              <w:t>Identification d'un comité de projet (+ et ou de financeurs) local facilement permettant mobilisable permettant de passer rapidement à des phases opérationnelles</w:t>
            </w:r>
          </w:p>
          <w:p w14:paraId="3C6ED376" w14:textId="77777777" w:rsidR="00B93F79" w:rsidRPr="00214BE8" w:rsidRDefault="00B93F79">
            <w:pPr>
              <w:spacing w:after="0" w:line="240" w:lineRule="auto"/>
              <w:rPr>
                <w:rFonts w:ascii="Marianne" w:hAnsi="Marianne" w:cstheme="majorHAnsi"/>
                <w:i/>
                <w:color w:val="A6A6A6" w:themeColor="background1" w:themeShade="A6"/>
                <w:sz w:val="18"/>
                <w:szCs w:val="18"/>
              </w:rPr>
            </w:pPr>
          </w:p>
        </w:tc>
      </w:tr>
      <w:tr w:rsidR="00B93F79" w14:paraId="3F21CD55" w14:textId="77777777">
        <w:tc>
          <w:tcPr>
            <w:tcW w:w="2122" w:type="dxa"/>
          </w:tcPr>
          <w:p w14:paraId="2DEF734D"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contraintes calendaires de l’Atelier</w:t>
            </w:r>
          </w:p>
        </w:tc>
        <w:tc>
          <w:tcPr>
            <w:tcW w:w="6939" w:type="dxa"/>
          </w:tcPr>
          <w:p w14:paraId="56271190"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Fin 2024</w:t>
            </w:r>
          </w:p>
          <w:p w14:paraId="33D9A1D2" w14:textId="77777777" w:rsidR="00B93F79" w:rsidRPr="00214BE8" w:rsidRDefault="00B93F79">
            <w:pPr>
              <w:spacing w:after="0" w:line="240" w:lineRule="auto"/>
              <w:rPr>
                <w:rFonts w:ascii="Marianne" w:hAnsi="Marianne" w:cstheme="majorHAnsi"/>
                <w:i/>
                <w:sz w:val="18"/>
                <w:szCs w:val="18"/>
              </w:rPr>
            </w:pPr>
          </w:p>
        </w:tc>
      </w:tr>
    </w:tbl>
    <w:p w14:paraId="0ECEF9C4" w14:textId="77777777" w:rsidR="00B93F79" w:rsidRDefault="00B93F79">
      <w:pPr>
        <w:rPr>
          <w:rFonts w:ascii="Marianne" w:hAnsi="Marianne" w:cstheme="majorHAnsi"/>
          <w:b/>
          <w:sz w:val="28"/>
          <w:szCs w:val="18"/>
        </w:rPr>
      </w:pPr>
    </w:p>
    <w:p w14:paraId="35509D69" w14:textId="77777777" w:rsidR="00B93F79" w:rsidRDefault="00B47A6B">
      <w:pPr>
        <w:rPr>
          <w:rFonts w:ascii="Marianne" w:hAnsi="Marianne" w:cstheme="majorHAnsi"/>
          <w:b/>
          <w:sz w:val="28"/>
          <w:szCs w:val="18"/>
        </w:rPr>
      </w:pPr>
      <w:r>
        <w:rPr>
          <w:rFonts w:ascii="Marianne" w:hAnsi="Marianne" w:cstheme="majorHAnsi"/>
          <w:b/>
          <w:sz w:val="28"/>
          <w:szCs w:val="18"/>
        </w:rPr>
        <w:t>3</w:t>
      </w:r>
      <w:r>
        <w:rPr>
          <w:rFonts w:cs="Calibri"/>
          <w:b/>
          <w:sz w:val="28"/>
          <w:szCs w:val="18"/>
        </w:rPr>
        <w:t> </w:t>
      </w:r>
      <w:r>
        <w:rPr>
          <w:rFonts w:ascii="Marianne" w:hAnsi="Marianne" w:cstheme="majorHAnsi"/>
          <w:b/>
          <w:sz w:val="28"/>
          <w:szCs w:val="18"/>
        </w:rPr>
        <w:t>: Dynamiques du territoire de l’Atelier</w:t>
      </w:r>
    </w:p>
    <w:tbl>
      <w:tblPr>
        <w:tblStyle w:val="Grilledutableau"/>
        <w:tblW w:w="9062" w:type="dxa"/>
        <w:tblLayout w:type="fixed"/>
        <w:tblLook w:val="04A0" w:firstRow="1" w:lastRow="0" w:firstColumn="1" w:lastColumn="0" w:noHBand="0" w:noVBand="1"/>
      </w:tblPr>
      <w:tblGrid>
        <w:gridCol w:w="2122"/>
        <w:gridCol w:w="6940"/>
      </w:tblGrid>
      <w:tr w:rsidR="00B93F79" w14:paraId="2CA0EEA2" w14:textId="77777777">
        <w:tc>
          <w:tcPr>
            <w:tcW w:w="2122" w:type="dxa"/>
          </w:tcPr>
          <w:p w14:paraId="70B38A60"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dynamiques socio-démographiques</w:t>
            </w:r>
          </w:p>
          <w:p w14:paraId="32D07EC9" w14:textId="77777777" w:rsidR="00B93F79" w:rsidRDefault="00B93F79">
            <w:pPr>
              <w:spacing w:after="0" w:line="240" w:lineRule="auto"/>
              <w:rPr>
                <w:rFonts w:ascii="Marianne" w:hAnsi="Marianne" w:cstheme="majorHAnsi"/>
                <w:sz w:val="18"/>
                <w:szCs w:val="18"/>
              </w:rPr>
            </w:pPr>
          </w:p>
        </w:tc>
        <w:tc>
          <w:tcPr>
            <w:tcW w:w="6939" w:type="dxa"/>
          </w:tcPr>
          <w:p w14:paraId="039CACE1" w14:textId="77777777" w:rsidR="00B93F79" w:rsidRDefault="00B93F79">
            <w:pPr>
              <w:spacing w:after="0" w:line="240" w:lineRule="auto"/>
              <w:rPr>
                <w:rFonts w:ascii="Marianne" w:hAnsi="Marianne" w:cstheme="majorHAnsi"/>
                <w:b/>
                <w:sz w:val="18"/>
                <w:szCs w:val="18"/>
              </w:rPr>
            </w:pPr>
          </w:p>
        </w:tc>
      </w:tr>
      <w:tr w:rsidR="00B93F79" w14:paraId="4FFF9BE8" w14:textId="77777777">
        <w:tc>
          <w:tcPr>
            <w:tcW w:w="2122" w:type="dxa"/>
          </w:tcPr>
          <w:p w14:paraId="34EF8DDA"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dynamiques soco-économiques</w:t>
            </w:r>
          </w:p>
          <w:p w14:paraId="6521A53B" w14:textId="77777777" w:rsidR="00B93F79" w:rsidRDefault="00B93F79">
            <w:pPr>
              <w:spacing w:after="0" w:line="240" w:lineRule="auto"/>
              <w:rPr>
                <w:rFonts w:ascii="Marianne" w:hAnsi="Marianne" w:cstheme="majorHAnsi"/>
                <w:sz w:val="18"/>
                <w:szCs w:val="18"/>
              </w:rPr>
            </w:pPr>
          </w:p>
        </w:tc>
        <w:tc>
          <w:tcPr>
            <w:tcW w:w="6939" w:type="dxa"/>
          </w:tcPr>
          <w:p w14:paraId="56CCBBBF" w14:textId="77777777" w:rsidR="00B93F79" w:rsidRDefault="00B93F79">
            <w:pPr>
              <w:spacing w:after="0" w:line="240" w:lineRule="auto"/>
              <w:rPr>
                <w:rFonts w:ascii="Marianne" w:hAnsi="Marianne" w:cstheme="majorHAnsi"/>
                <w:b/>
                <w:sz w:val="18"/>
                <w:szCs w:val="18"/>
              </w:rPr>
            </w:pPr>
          </w:p>
          <w:p w14:paraId="074B7D22" w14:textId="77777777" w:rsidR="00B93F79" w:rsidRDefault="00B93F79">
            <w:pPr>
              <w:spacing w:after="0" w:line="240" w:lineRule="auto"/>
              <w:rPr>
                <w:rFonts w:ascii="Marianne" w:hAnsi="Marianne" w:cstheme="majorHAnsi"/>
                <w:b/>
                <w:sz w:val="18"/>
                <w:szCs w:val="18"/>
              </w:rPr>
            </w:pPr>
          </w:p>
          <w:p w14:paraId="760C46A8" w14:textId="77777777" w:rsidR="00B93F79" w:rsidRDefault="00B93F79">
            <w:pPr>
              <w:spacing w:after="0" w:line="240" w:lineRule="auto"/>
              <w:rPr>
                <w:rFonts w:ascii="Marianne" w:hAnsi="Marianne" w:cstheme="majorHAnsi"/>
                <w:b/>
                <w:sz w:val="18"/>
                <w:szCs w:val="18"/>
              </w:rPr>
            </w:pPr>
          </w:p>
        </w:tc>
      </w:tr>
      <w:tr w:rsidR="00B93F79" w14:paraId="322115F3" w14:textId="77777777">
        <w:tc>
          <w:tcPr>
            <w:tcW w:w="2122" w:type="dxa"/>
          </w:tcPr>
          <w:p w14:paraId="1C0CFD4F"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 xml:space="preserve">Les dynamiques d’aménagement </w:t>
            </w:r>
          </w:p>
          <w:p w14:paraId="395E7400"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(documents de stratégie et d’urbanisme réglementaire, opérations)</w:t>
            </w:r>
          </w:p>
        </w:tc>
        <w:tc>
          <w:tcPr>
            <w:tcW w:w="6939" w:type="dxa"/>
          </w:tcPr>
          <w:p w14:paraId="7794F598"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SCoT de Gascogne approuvé</w:t>
            </w:r>
          </w:p>
          <w:p w14:paraId="289EC101"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PLUi en cours (fin de diagnostic / début PADD)</w:t>
            </w:r>
          </w:p>
          <w:p w14:paraId="6D5F15B5"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PVD</w:t>
            </w:r>
          </w:p>
          <w:p w14:paraId="73D0B27E"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Village d'avenir </w:t>
            </w:r>
          </w:p>
          <w:p w14:paraId="285C81CA"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OPAH en cours avec aides complémentaires</w:t>
            </w:r>
          </w:p>
          <w:p w14:paraId="7FEBD927" w14:textId="77777777" w:rsidR="00B93F79" w:rsidRPr="00214BE8" w:rsidRDefault="00B47A6B">
            <w:pPr>
              <w:pStyle w:val="Paragraphedeliste"/>
              <w:numPr>
                <w:ilvl w:val="0"/>
                <w:numId w:val="10"/>
              </w:numPr>
              <w:spacing w:after="0" w:line="240" w:lineRule="auto"/>
              <w:rPr>
                <w:rFonts w:ascii="Marianne" w:hAnsi="Marianne" w:cstheme="majorHAnsi"/>
                <w:sz w:val="18"/>
                <w:szCs w:val="18"/>
              </w:rPr>
            </w:pPr>
            <w:r w:rsidRPr="00214BE8">
              <w:rPr>
                <w:rFonts w:ascii="Marianne" w:eastAsia="Calibri" w:hAnsi="Marianne" w:cstheme="majorHAnsi"/>
                <w:sz w:val="18"/>
                <w:szCs w:val="18"/>
              </w:rPr>
              <w:t>PSMV sur la commune de Lectoure (loi Malraux)</w:t>
            </w:r>
          </w:p>
          <w:p w14:paraId="15F6A4E8" w14:textId="77777777" w:rsidR="00B93F79" w:rsidRDefault="00B93F79">
            <w:pPr>
              <w:spacing w:after="0" w:line="240" w:lineRule="auto"/>
              <w:rPr>
                <w:rFonts w:ascii="Marianne" w:hAnsi="Marianne" w:cstheme="majorHAnsi"/>
                <w:b/>
                <w:sz w:val="18"/>
                <w:szCs w:val="18"/>
              </w:rPr>
            </w:pPr>
          </w:p>
        </w:tc>
      </w:tr>
    </w:tbl>
    <w:p w14:paraId="3A53D190" w14:textId="77777777" w:rsidR="00B93F79" w:rsidRDefault="00B93F79">
      <w:pPr>
        <w:rPr>
          <w:rFonts w:ascii="Marianne" w:hAnsi="Marianne" w:cstheme="majorHAnsi"/>
          <w:b/>
          <w:sz w:val="28"/>
          <w:szCs w:val="28"/>
        </w:rPr>
      </w:pPr>
    </w:p>
    <w:p w14:paraId="3C9B4353" w14:textId="77777777" w:rsidR="00B93F79" w:rsidRDefault="00B47A6B">
      <w:pPr>
        <w:rPr>
          <w:rFonts w:ascii="Marianne" w:hAnsi="Marianne" w:cstheme="majorHAnsi"/>
          <w:b/>
          <w:sz w:val="28"/>
          <w:szCs w:val="18"/>
        </w:rPr>
      </w:pPr>
      <w:r>
        <w:rPr>
          <w:rFonts w:ascii="Marianne" w:hAnsi="Marianne" w:cstheme="majorHAnsi"/>
          <w:b/>
          <w:sz w:val="28"/>
          <w:szCs w:val="18"/>
        </w:rPr>
        <w:t>4 : Ressources de l’Atelier</w:t>
      </w:r>
    </w:p>
    <w:tbl>
      <w:tblPr>
        <w:tblStyle w:val="Grilledutableau"/>
        <w:tblW w:w="9062" w:type="dxa"/>
        <w:tblLayout w:type="fixed"/>
        <w:tblLook w:val="04A0" w:firstRow="1" w:lastRow="0" w:firstColumn="1" w:lastColumn="0" w:noHBand="0" w:noVBand="1"/>
      </w:tblPr>
      <w:tblGrid>
        <w:gridCol w:w="2122"/>
        <w:gridCol w:w="6940"/>
      </w:tblGrid>
      <w:tr w:rsidR="00B93F79" w14:paraId="016AE334" w14:textId="77777777">
        <w:tc>
          <w:tcPr>
            <w:tcW w:w="9061" w:type="dxa"/>
            <w:gridSpan w:val="2"/>
            <w:shd w:val="clear" w:color="auto" w:fill="auto"/>
          </w:tcPr>
          <w:p w14:paraId="2B72A1F8" w14:textId="77777777" w:rsidR="00B93F79" w:rsidRDefault="00B93F79">
            <w:pPr>
              <w:spacing w:after="0" w:line="240" w:lineRule="auto"/>
              <w:rPr>
                <w:rFonts w:ascii="Marianne" w:hAnsi="Marianne" w:cstheme="majorHAnsi"/>
                <w:sz w:val="18"/>
                <w:szCs w:val="18"/>
              </w:rPr>
            </w:pPr>
          </w:p>
          <w:p w14:paraId="67BC6043" w14:textId="77777777" w:rsidR="00B93F79" w:rsidRDefault="00B47A6B">
            <w:pPr>
              <w:spacing w:after="0" w:line="240" w:lineRule="auto"/>
              <w:rPr>
                <w:rFonts w:ascii="Marianne" w:hAnsi="Marianne" w:cstheme="majorHAnsi"/>
                <w:b/>
                <w:sz w:val="18"/>
                <w:szCs w:val="18"/>
              </w:rPr>
            </w:pPr>
            <w:r>
              <w:rPr>
                <w:rFonts w:ascii="Marianne" w:eastAsia="Calibri" w:hAnsi="Marianne" w:cstheme="majorHAnsi"/>
                <w:b/>
                <w:sz w:val="18"/>
                <w:szCs w:val="18"/>
              </w:rPr>
              <w:t>Documentation</w:t>
            </w:r>
          </w:p>
          <w:p w14:paraId="40C5DAE2" w14:textId="77777777" w:rsidR="00B93F79" w:rsidRDefault="00B93F79">
            <w:pPr>
              <w:spacing w:after="0" w:line="240" w:lineRule="auto"/>
              <w:rPr>
                <w:rFonts w:ascii="Marianne" w:hAnsi="Marianne" w:cstheme="majorHAnsi"/>
                <w:b/>
                <w:sz w:val="18"/>
                <w:szCs w:val="18"/>
              </w:rPr>
            </w:pPr>
          </w:p>
        </w:tc>
      </w:tr>
      <w:tr w:rsidR="00B93F79" w14:paraId="6FA1FC60" w14:textId="77777777">
        <w:tc>
          <w:tcPr>
            <w:tcW w:w="2122" w:type="dxa"/>
          </w:tcPr>
          <w:p w14:paraId="7C9ADFDC"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Les documents mis à disposition</w:t>
            </w:r>
          </w:p>
          <w:p w14:paraId="5C8AEDF0" w14:textId="77777777" w:rsidR="00B93F79" w:rsidRDefault="00B93F79">
            <w:pPr>
              <w:spacing w:after="0" w:line="240" w:lineRule="auto"/>
              <w:rPr>
                <w:rFonts w:ascii="Marianne" w:hAnsi="Marianne" w:cstheme="majorHAnsi"/>
                <w:sz w:val="18"/>
                <w:szCs w:val="18"/>
              </w:rPr>
            </w:pPr>
          </w:p>
        </w:tc>
        <w:tc>
          <w:tcPr>
            <w:tcW w:w="6939" w:type="dxa"/>
          </w:tcPr>
          <w:p w14:paraId="58D6EEAC"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Plan paysage</w:t>
            </w:r>
          </w:p>
          <w:p w14:paraId="488F1832"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Diagnostic PLUi</w:t>
            </w:r>
          </w:p>
          <w:p w14:paraId="34A01C98"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 xml:space="preserve">Étude pré opérationnelle OPAH + stratégie habitat </w:t>
            </w:r>
          </w:p>
          <w:p w14:paraId="7D75B24E"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 xml:space="preserve">Diagnostic flash commerce </w:t>
            </w:r>
          </w:p>
          <w:p w14:paraId="2746584B" w14:textId="77777777" w:rsidR="00B93F79" w:rsidRPr="00214BE8" w:rsidRDefault="00B47A6B">
            <w:pPr>
              <w:spacing w:after="0" w:line="240" w:lineRule="auto"/>
              <w:rPr>
                <w:rFonts w:ascii="Marianne" w:hAnsi="Marianne" w:cstheme="majorHAnsi"/>
                <w:sz w:val="18"/>
                <w:szCs w:val="18"/>
              </w:rPr>
            </w:pPr>
            <w:r w:rsidRPr="00214BE8">
              <w:rPr>
                <w:rFonts w:ascii="Marianne" w:eastAsia="Calibri" w:hAnsi="Marianne" w:cstheme="majorHAnsi"/>
                <w:sz w:val="18"/>
                <w:szCs w:val="18"/>
              </w:rPr>
              <w:t xml:space="preserve">Convention PVD Fleurance Lectoure </w:t>
            </w:r>
          </w:p>
          <w:p w14:paraId="50B5F5C2" w14:textId="77777777" w:rsidR="00B93F79" w:rsidRDefault="00B93F79">
            <w:pPr>
              <w:spacing w:after="0" w:line="240" w:lineRule="auto"/>
              <w:rPr>
                <w:rFonts w:ascii="Marianne" w:hAnsi="Marianne" w:cstheme="majorHAnsi"/>
                <w:b/>
                <w:sz w:val="18"/>
                <w:szCs w:val="18"/>
              </w:rPr>
            </w:pPr>
          </w:p>
        </w:tc>
      </w:tr>
    </w:tbl>
    <w:p w14:paraId="345BD41B" w14:textId="77777777" w:rsidR="00B93F79" w:rsidRDefault="00B93F79">
      <w:pPr>
        <w:rPr>
          <w:rFonts w:ascii="Marianne" w:hAnsi="Marianne" w:cstheme="majorHAnsi"/>
          <w:i/>
          <w:sz w:val="14"/>
          <w:szCs w:val="18"/>
        </w:rPr>
      </w:pPr>
    </w:p>
    <w:tbl>
      <w:tblPr>
        <w:tblStyle w:val="Grilledutableau"/>
        <w:tblW w:w="9062" w:type="dxa"/>
        <w:tblLayout w:type="fixed"/>
        <w:tblLook w:val="04A0" w:firstRow="1" w:lastRow="0" w:firstColumn="1" w:lastColumn="0" w:noHBand="0" w:noVBand="1"/>
      </w:tblPr>
      <w:tblGrid>
        <w:gridCol w:w="2122"/>
        <w:gridCol w:w="6940"/>
      </w:tblGrid>
      <w:tr w:rsidR="00B93F79" w14:paraId="5A30FD64" w14:textId="77777777">
        <w:tc>
          <w:tcPr>
            <w:tcW w:w="9061" w:type="dxa"/>
            <w:gridSpan w:val="2"/>
            <w:shd w:val="clear" w:color="auto" w:fill="auto"/>
          </w:tcPr>
          <w:p w14:paraId="41E4D292" w14:textId="77777777" w:rsidR="00B93F79" w:rsidRDefault="00B93F79">
            <w:pPr>
              <w:spacing w:after="0" w:line="240" w:lineRule="auto"/>
              <w:rPr>
                <w:rFonts w:ascii="Marianne" w:hAnsi="Marianne" w:cstheme="majorHAnsi"/>
                <w:b/>
                <w:sz w:val="18"/>
                <w:szCs w:val="18"/>
              </w:rPr>
            </w:pPr>
          </w:p>
          <w:p w14:paraId="026EFED0" w14:textId="77777777" w:rsidR="00B93F79" w:rsidRDefault="00B47A6B">
            <w:pPr>
              <w:spacing w:after="0" w:line="240" w:lineRule="auto"/>
              <w:rPr>
                <w:rFonts w:ascii="Marianne" w:hAnsi="Marianne" w:cstheme="majorHAnsi"/>
                <w:b/>
                <w:sz w:val="18"/>
                <w:szCs w:val="18"/>
              </w:rPr>
            </w:pPr>
            <w:r>
              <w:rPr>
                <w:rFonts w:ascii="Marianne" w:eastAsia="Calibri" w:hAnsi="Marianne" w:cstheme="majorHAnsi"/>
                <w:b/>
                <w:sz w:val="18"/>
                <w:szCs w:val="18"/>
              </w:rPr>
              <w:t>Financement</w:t>
            </w:r>
          </w:p>
          <w:p w14:paraId="773227E2" w14:textId="77777777" w:rsidR="00B93F79" w:rsidRDefault="00B93F79">
            <w:pPr>
              <w:spacing w:after="0" w:line="240" w:lineRule="auto"/>
              <w:rPr>
                <w:rFonts w:ascii="Marianne" w:hAnsi="Marianne" w:cstheme="majorHAnsi"/>
                <w:b/>
                <w:sz w:val="18"/>
                <w:szCs w:val="18"/>
              </w:rPr>
            </w:pPr>
          </w:p>
        </w:tc>
      </w:tr>
      <w:tr w:rsidR="00B93F79" w14:paraId="029A69BF" w14:textId="77777777">
        <w:tc>
          <w:tcPr>
            <w:tcW w:w="2122" w:type="dxa"/>
          </w:tcPr>
          <w:p w14:paraId="2475D2A7"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La prise en charge des frais d’expertise</w:t>
            </w:r>
          </w:p>
          <w:p w14:paraId="571F04AB" w14:textId="77777777" w:rsidR="00B93F79" w:rsidRDefault="00B93F79">
            <w:pPr>
              <w:spacing w:after="0" w:line="240" w:lineRule="auto"/>
              <w:rPr>
                <w:rFonts w:ascii="Marianne" w:hAnsi="Marianne" w:cstheme="majorHAnsi"/>
                <w:sz w:val="18"/>
                <w:szCs w:val="18"/>
              </w:rPr>
            </w:pPr>
          </w:p>
        </w:tc>
        <w:tc>
          <w:tcPr>
            <w:tcW w:w="6939" w:type="dxa"/>
          </w:tcPr>
          <w:p w14:paraId="5C02F035" w14:textId="77777777" w:rsidR="00B93F79" w:rsidRPr="00214BE8" w:rsidRDefault="00B47A6B" w:rsidP="00214BE8">
            <w:pPr>
              <w:pStyle w:val="Textedebulles"/>
              <w:rPr>
                <w:rFonts w:ascii="Marianne" w:eastAsia="Calibri" w:hAnsi="Marianne" w:cstheme="majorHAnsi"/>
              </w:rPr>
            </w:pPr>
            <w:r w:rsidRPr="00214BE8">
              <w:rPr>
                <w:rFonts w:ascii="Marianne" w:eastAsia="Calibri" w:hAnsi="Marianne" w:cstheme="majorHAnsi"/>
              </w:rPr>
              <w:t>Expertise prise en charge à 100% par la DGALN</w:t>
            </w:r>
          </w:p>
          <w:p w14:paraId="77C60428" w14:textId="77777777" w:rsidR="00B93F79" w:rsidRDefault="00B93F79">
            <w:pPr>
              <w:pStyle w:val="Paragraphedeliste"/>
              <w:spacing w:after="0" w:line="240" w:lineRule="auto"/>
              <w:rPr>
                <w:rFonts w:ascii="Marianne" w:hAnsi="Marianne" w:cstheme="majorHAnsi"/>
                <w:b/>
                <w:sz w:val="18"/>
                <w:szCs w:val="18"/>
              </w:rPr>
            </w:pPr>
          </w:p>
        </w:tc>
      </w:tr>
      <w:tr w:rsidR="00B93F79" w14:paraId="2DCDFDD8" w14:textId="77777777">
        <w:tc>
          <w:tcPr>
            <w:tcW w:w="2122" w:type="dxa"/>
          </w:tcPr>
          <w:p w14:paraId="78D7778F" w14:textId="77777777" w:rsidR="00B93F79" w:rsidRDefault="00B47A6B">
            <w:pPr>
              <w:spacing w:after="0" w:line="240" w:lineRule="auto"/>
              <w:rPr>
                <w:rFonts w:ascii="Marianne" w:hAnsi="Marianne" w:cstheme="majorHAnsi"/>
                <w:sz w:val="18"/>
                <w:szCs w:val="18"/>
              </w:rPr>
            </w:pPr>
            <w:r>
              <w:rPr>
                <w:rFonts w:ascii="Marianne" w:eastAsia="Calibri" w:hAnsi="Marianne" w:cstheme="majorHAnsi"/>
                <w:sz w:val="18"/>
                <w:szCs w:val="18"/>
              </w:rPr>
              <w:t>La prise en charge des frais logistiques et de restauration</w:t>
            </w:r>
          </w:p>
          <w:p w14:paraId="7D12AB79" w14:textId="77777777" w:rsidR="00B93F79" w:rsidRDefault="00B93F79">
            <w:pPr>
              <w:spacing w:after="0" w:line="240" w:lineRule="auto"/>
              <w:rPr>
                <w:rFonts w:ascii="Marianne" w:hAnsi="Marianne" w:cstheme="majorHAnsi"/>
                <w:sz w:val="18"/>
                <w:szCs w:val="18"/>
              </w:rPr>
            </w:pPr>
          </w:p>
        </w:tc>
        <w:tc>
          <w:tcPr>
            <w:tcW w:w="6939" w:type="dxa"/>
          </w:tcPr>
          <w:p w14:paraId="504941E8" w14:textId="77777777" w:rsidR="00B93F79" w:rsidRPr="00214BE8" w:rsidRDefault="00B47A6B" w:rsidP="00214BE8">
            <w:pPr>
              <w:pStyle w:val="Textedebulles"/>
              <w:rPr>
                <w:rFonts w:ascii="Marianne" w:eastAsia="Calibri" w:hAnsi="Marianne" w:cstheme="majorHAnsi"/>
              </w:rPr>
            </w:pPr>
            <w:r w:rsidRPr="00214BE8">
              <w:rPr>
                <w:rFonts w:ascii="Marianne" w:eastAsia="Calibri" w:hAnsi="Marianne" w:cstheme="majorHAnsi"/>
              </w:rPr>
              <w:t>100% CCLG</w:t>
            </w:r>
          </w:p>
          <w:p w14:paraId="2572525A" w14:textId="77777777" w:rsidR="00B93F79" w:rsidRDefault="00B93F79">
            <w:pPr>
              <w:spacing w:after="0" w:line="240" w:lineRule="auto"/>
              <w:rPr>
                <w:rFonts w:ascii="Marianne" w:hAnsi="Marianne" w:cstheme="majorHAnsi"/>
                <w:b/>
                <w:sz w:val="18"/>
                <w:szCs w:val="18"/>
              </w:rPr>
            </w:pPr>
          </w:p>
        </w:tc>
      </w:tr>
    </w:tbl>
    <w:p w14:paraId="52901552" w14:textId="77777777" w:rsidR="00B93F79" w:rsidRDefault="00B93F79">
      <w:pPr>
        <w:rPr>
          <w:rFonts w:ascii="Marianne" w:hAnsi="Marianne" w:cstheme="majorHAnsi"/>
          <w:sz w:val="14"/>
          <w:szCs w:val="18"/>
        </w:rPr>
      </w:pPr>
    </w:p>
    <w:p w14:paraId="7C8EBA0F" w14:textId="77777777" w:rsidR="00B93F79" w:rsidRDefault="00B93F79">
      <w:pPr>
        <w:rPr>
          <w:rFonts w:ascii="Marianne" w:hAnsi="Marianne" w:cstheme="majorHAnsi"/>
          <w:sz w:val="14"/>
          <w:szCs w:val="18"/>
        </w:rPr>
      </w:pPr>
    </w:p>
    <w:p w14:paraId="0A84D866" w14:textId="77777777" w:rsidR="00B93F79" w:rsidRDefault="00B47A6B">
      <w:pPr>
        <w:rPr>
          <w:rFonts w:ascii="Marianne" w:hAnsi="Marianne" w:cstheme="majorHAnsi"/>
          <w:b/>
          <w:sz w:val="28"/>
          <w:szCs w:val="28"/>
        </w:rPr>
      </w:pPr>
      <w:r>
        <w:rPr>
          <w:rFonts w:ascii="Marianne" w:hAnsi="Marianne" w:cstheme="majorHAnsi"/>
          <w:b/>
          <w:sz w:val="28"/>
          <w:szCs w:val="28"/>
        </w:rPr>
        <w:t>Annexe</w:t>
      </w:r>
      <w:r>
        <w:rPr>
          <w:rFonts w:cs="Calibri"/>
          <w:b/>
          <w:sz w:val="28"/>
          <w:szCs w:val="28"/>
        </w:rPr>
        <w:t> </w:t>
      </w:r>
      <w:r>
        <w:rPr>
          <w:rFonts w:ascii="Marianne" w:hAnsi="Marianne" w:cstheme="majorHAnsi"/>
          <w:b/>
          <w:sz w:val="28"/>
          <w:szCs w:val="28"/>
        </w:rPr>
        <w:t>: Cartographie(s) et photographie(s) du ou des secteurs de l’Atelier</w:t>
      </w:r>
    </w:p>
    <w:p w14:paraId="256E79C7" w14:textId="77777777" w:rsidR="00B93F79" w:rsidRDefault="00B47A6B">
      <w:pPr>
        <w:rPr>
          <w:rFonts w:ascii="Marianne" w:hAnsi="Marianne" w:cstheme="majorHAnsi"/>
          <w:b/>
          <w:sz w:val="28"/>
          <w:szCs w:val="28"/>
        </w:rPr>
      </w:pPr>
      <w:commentRangeStart w:id="1"/>
      <w:r>
        <w:rPr>
          <w:rFonts w:ascii="Marianne" w:hAnsi="Marianne" w:cstheme="majorHAnsi"/>
          <w:i/>
          <w:color w:val="A6A6A6" w:themeColor="background1" w:themeShade="A6"/>
          <w:sz w:val="18"/>
          <w:szCs w:val="18"/>
        </w:rPr>
        <w:t>A insérer</w:t>
      </w:r>
      <w:commentRangeEnd w:id="1"/>
      <w:r w:rsidR="00FD1B24">
        <w:rPr>
          <w:rStyle w:val="Marquedecommentaire"/>
        </w:rPr>
        <w:commentReference w:id="1"/>
      </w:r>
    </w:p>
    <w:p w14:paraId="1A428E07" w14:textId="77777777" w:rsidR="00B93F79" w:rsidRDefault="00B93F79">
      <w:pPr>
        <w:rPr>
          <w:rFonts w:ascii="Marianne" w:hAnsi="Marianne" w:cstheme="majorHAnsi"/>
          <w:b/>
          <w:sz w:val="28"/>
          <w:szCs w:val="28"/>
        </w:rPr>
      </w:pPr>
    </w:p>
    <w:sectPr w:rsidR="00B93F79">
      <w:footerReference w:type="default" r:id="rId14"/>
      <w:pgSz w:w="11906" w:h="16838"/>
      <w:pgMar w:top="1417" w:right="1417" w:bottom="1417" w:left="1417" w:header="0" w:footer="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ZIN Laurence" w:date="2025-04-11T16:13:00Z" w:initials="ML">
    <w:p w14:paraId="1F665B3D" w14:textId="77777777" w:rsidR="00FD1B24" w:rsidRDefault="00FD1B24">
      <w:pPr>
        <w:pStyle w:val="Commentaire"/>
      </w:pPr>
      <w:r>
        <w:rPr>
          <w:rStyle w:val="Marquedecommentaire"/>
        </w:rPr>
        <w:annotationRef/>
      </w:r>
      <w:r>
        <w:t>Manquant ?</w:t>
      </w:r>
    </w:p>
    <w:p w14:paraId="66517FB1" w14:textId="3CB66CB0" w:rsidR="00FD1B24" w:rsidRDefault="00FD1B24">
      <w:pPr>
        <w:pStyle w:val="Commentaire"/>
      </w:pPr>
      <w:r>
        <w:t>A finaliser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517FB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02C1E" w14:textId="77777777" w:rsidR="001D5730" w:rsidRDefault="001D5730" w:rsidP="001D5730">
      <w:pPr>
        <w:spacing w:after="0" w:line="240" w:lineRule="auto"/>
      </w:pPr>
      <w:r>
        <w:separator/>
      </w:r>
    </w:p>
  </w:endnote>
  <w:endnote w:type="continuationSeparator" w:id="0">
    <w:p w14:paraId="0C9790C3" w14:textId="77777777" w:rsidR="001D5730" w:rsidRDefault="001D5730" w:rsidP="001D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5A7F1" w14:textId="5CBC7DF8" w:rsidR="001D5730" w:rsidRPr="001D5730" w:rsidRDefault="001D5730" w:rsidP="001D5730">
    <w:pPr>
      <w:pStyle w:val="Pieddepage"/>
      <w:pBdr>
        <w:top w:val="single" w:sz="4" w:space="1" w:color="auto"/>
      </w:pBdr>
      <w:rPr>
        <w:i/>
        <w:sz w:val="18"/>
        <w:szCs w:val="18"/>
      </w:rPr>
    </w:pPr>
    <w:r w:rsidRPr="001D5730">
      <w:rPr>
        <w:i/>
        <w:sz w:val="18"/>
        <w:szCs w:val="18"/>
      </w:rPr>
      <w:t xml:space="preserve">CCP </w:t>
    </w:r>
    <w:r w:rsidRPr="00D72F58">
      <w:rPr>
        <w:i/>
        <w:sz w:val="18"/>
        <w:szCs w:val="18"/>
      </w:rPr>
      <w:t>Ateliers des territoires « flash »</w:t>
    </w:r>
    <w:r w:rsidRPr="001D5730">
      <w:rPr>
        <w:i/>
        <w:sz w:val="18"/>
        <w:szCs w:val="18"/>
      </w:rPr>
      <w:t>_Annexe 3_Ex fiche candidature_Lomagne Gersoise_niveau complexité fort</w:t>
    </w:r>
    <w:r w:rsidRPr="00D72F58">
      <w:rPr>
        <w:i/>
        <w:sz w:val="18"/>
        <w:szCs w:val="18"/>
      </w:rPr>
      <w:tab/>
    </w:r>
    <w:r w:rsidRPr="00D72F58">
      <w:rPr>
        <w:i/>
        <w:sz w:val="18"/>
        <w:szCs w:val="18"/>
      </w:rPr>
      <w:tab/>
    </w:r>
    <w:r w:rsidRPr="00D72F58">
      <w:rPr>
        <w:i/>
        <w:sz w:val="18"/>
        <w:szCs w:val="18"/>
      </w:rPr>
      <w:fldChar w:fldCharType="begin"/>
    </w:r>
    <w:r w:rsidRPr="00D72F58">
      <w:rPr>
        <w:i/>
        <w:sz w:val="18"/>
        <w:szCs w:val="18"/>
      </w:rPr>
      <w:instrText xml:space="preserve"> PAGE   \* MERGEFORMAT </w:instrText>
    </w:r>
    <w:r w:rsidRPr="00D72F58">
      <w:rPr>
        <w:i/>
        <w:sz w:val="18"/>
        <w:szCs w:val="18"/>
      </w:rPr>
      <w:fldChar w:fldCharType="separate"/>
    </w:r>
    <w:r w:rsidR="00507FF0">
      <w:rPr>
        <w:i/>
        <w:noProof/>
        <w:sz w:val="18"/>
        <w:szCs w:val="18"/>
      </w:rPr>
      <w:t>6</w:t>
    </w:r>
    <w:r w:rsidRPr="00D72F58">
      <w:rPr>
        <w:i/>
        <w:sz w:val="18"/>
        <w:szCs w:val="18"/>
      </w:rPr>
      <w:fldChar w:fldCharType="end"/>
    </w:r>
    <w:r w:rsidRPr="00D72F58">
      <w:rPr>
        <w:i/>
        <w:sz w:val="18"/>
        <w:szCs w:val="18"/>
      </w:rPr>
      <w:t xml:space="preserve"> / </w:t>
    </w:r>
    <w:r w:rsidRPr="00D72F58">
      <w:rPr>
        <w:i/>
        <w:sz w:val="18"/>
        <w:szCs w:val="18"/>
      </w:rPr>
      <w:fldChar w:fldCharType="begin"/>
    </w:r>
    <w:r w:rsidRPr="00D72F58">
      <w:rPr>
        <w:i/>
        <w:sz w:val="18"/>
        <w:szCs w:val="18"/>
      </w:rPr>
      <w:instrText xml:space="preserve"> NUMPAGES   \* MERGEFORMAT </w:instrText>
    </w:r>
    <w:r w:rsidRPr="00D72F58">
      <w:rPr>
        <w:i/>
        <w:sz w:val="18"/>
        <w:szCs w:val="18"/>
      </w:rPr>
      <w:fldChar w:fldCharType="separate"/>
    </w:r>
    <w:r w:rsidR="00507FF0">
      <w:rPr>
        <w:i/>
        <w:noProof/>
        <w:sz w:val="18"/>
        <w:szCs w:val="18"/>
      </w:rPr>
      <w:t>6</w:t>
    </w:r>
    <w:r w:rsidRPr="00D72F58">
      <w:rPr>
        <w:i/>
        <w:sz w:val="18"/>
        <w:szCs w:val="18"/>
      </w:rPr>
      <w:fldChar w:fldCharType="end"/>
    </w:r>
  </w:p>
  <w:p w14:paraId="27D251E1" w14:textId="77777777" w:rsidR="001D5730" w:rsidRDefault="001D57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10C3E" w14:textId="77777777" w:rsidR="001D5730" w:rsidRDefault="001D5730" w:rsidP="001D5730">
      <w:pPr>
        <w:spacing w:after="0" w:line="240" w:lineRule="auto"/>
      </w:pPr>
      <w:r>
        <w:separator/>
      </w:r>
    </w:p>
  </w:footnote>
  <w:footnote w:type="continuationSeparator" w:id="0">
    <w:p w14:paraId="1F43401B" w14:textId="77777777" w:rsidR="001D5730" w:rsidRDefault="001D5730" w:rsidP="001D5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B602C"/>
    <w:multiLevelType w:val="hybridMultilevel"/>
    <w:tmpl w:val="9C32A2E0"/>
    <w:lvl w:ilvl="0" w:tplc="040C0001">
      <w:start w:val="1"/>
      <w:numFmt w:val="bullet"/>
      <w:lvlText w:val=""/>
      <w:lvlJc w:val="left"/>
      <w:pPr>
        <w:ind w:left="534" w:hanging="360"/>
      </w:pPr>
      <w:rPr>
        <w:rFonts w:ascii="Symbol" w:hAnsi="Symbol" w:hint="default"/>
      </w:rPr>
    </w:lvl>
    <w:lvl w:ilvl="1" w:tplc="040C0003" w:tentative="1">
      <w:start w:val="1"/>
      <w:numFmt w:val="bullet"/>
      <w:lvlText w:val="o"/>
      <w:lvlJc w:val="left"/>
      <w:pPr>
        <w:ind w:left="1254" w:hanging="360"/>
      </w:pPr>
      <w:rPr>
        <w:rFonts w:ascii="Courier New" w:hAnsi="Courier New" w:cs="Courier New" w:hint="default"/>
      </w:rPr>
    </w:lvl>
    <w:lvl w:ilvl="2" w:tplc="040C0005" w:tentative="1">
      <w:start w:val="1"/>
      <w:numFmt w:val="bullet"/>
      <w:lvlText w:val=""/>
      <w:lvlJc w:val="left"/>
      <w:pPr>
        <w:ind w:left="1974" w:hanging="360"/>
      </w:pPr>
      <w:rPr>
        <w:rFonts w:ascii="Wingdings" w:hAnsi="Wingdings" w:hint="default"/>
      </w:rPr>
    </w:lvl>
    <w:lvl w:ilvl="3" w:tplc="040C0001" w:tentative="1">
      <w:start w:val="1"/>
      <w:numFmt w:val="bullet"/>
      <w:lvlText w:val=""/>
      <w:lvlJc w:val="left"/>
      <w:pPr>
        <w:ind w:left="2694" w:hanging="360"/>
      </w:pPr>
      <w:rPr>
        <w:rFonts w:ascii="Symbol" w:hAnsi="Symbol" w:hint="default"/>
      </w:rPr>
    </w:lvl>
    <w:lvl w:ilvl="4" w:tplc="040C0003" w:tentative="1">
      <w:start w:val="1"/>
      <w:numFmt w:val="bullet"/>
      <w:lvlText w:val="o"/>
      <w:lvlJc w:val="left"/>
      <w:pPr>
        <w:ind w:left="3414" w:hanging="360"/>
      </w:pPr>
      <w:rPr>
        <w:rFonts w:ascii="Courier New" w:hAnsi="Courier New" w:cs="Courier New" w:hint="default"/>
      </w:rPr>
    </w:lvl>
    <w:lvl w:ilvl="5" w:tplc="040C0005" w:tentative="1">
      <w:start w:val="1"/>
      <w:numFmt w:val="bullet"/>
      <w:lvlText w:val=""/>
      <w:lvlJc w:val="left"/>
      <w:pPr>
        <w:ind w:left="4134" w:hanging="360"/>
      </w:pPr>
      <w:rPr>
        <w:rFonts w:ascii="Wingdings" w:hAnsi="Wingdings" w:hint="default"/>
      </w:rPr>
    </w:lvl>
    <w:lvl w:ilvl="6" w:tplc="040C0001" w:tentative="1">
      <w:start w:val="1"/>
      <w:numFmt w:val="bullet"/>
      <w:lvlText w:val=""/>
      <w:lvlJc w:val="left"/>
      <w:pPr>
        <w:ind w:left="4854" w:hanging="360"/>
      </w:pPr>
      <w:rPr>
        <w:rFonts w:ascii="Symbol" w:hAnsi="Symbol" w:hint="default"/>
      </w:rPr>
    </w:lvl>
    <w:lvl w:ilvl="7" w:tplc="040C0003" w:tentative="1">
      <w:start w:val="1"/>
      <w:numFmt w:val="bullet"/>
      <w:lvlText w:val="o"/>
      <w:lvlJc w:val="left"/>
      <w:pPr>
        <w:ind w:left="5574" w:hanging="360"/>
      </w:pPr>
      <w:rPr>
        <w:rFonts w:ascii="Courier New" w:hAnsi="Courier New" w:cs="Courier New" w:hint="default"/>
      </w:rPr>
    </w:lvl>
    <w:lvl w:ilvl="8" w:tplc="040C0005" w:tentative="1">
      <w:start w:val="1"/>
      <w:numFmt w:val="bullet"/>
      <w:lvlText w:val=""/>
      <w:lvlJc w:val="left"/>
      <w:pPr>
        <w:ind w:left="6294" w:hanging="360"/>
      </w:pPr>
      <w:rPr>
        <w:rFonts w:ascii="Wingdings" w:hAnsi="Wingdings" w:hint="default"/>
      </w:rPr>
    </w:lvl>
  </w:abstractNum>
  <w:abstractNum w:abstractNumId="1" w15:restartNumberingAfterBreak="0">
    <w:nsid w:val="26025BAB"/>
    <w:multiLevelType w:val="multilevel"/>
    <w:tmpl w:val="E51E50BA"/>
    <w:lvl w:ilvl="0">
      <w:start w:val="3"/>
      <w:numFmt w:val="bullet"/>
      <w:lvlText w:val="-"/>
      <w:lvlJc w:val="left"/>
      <w:pPr>
        <w:tabs>
          <w:tab w:val="num" w:pos="0"/>
        </w:tabs>
        <w:ind w:left="720" w:hanging="360"/>
      </w:pPr>
      <w:rPr>
        <w:rFonts w:ascii="Marianne" w:eastAsiaTheme="minorHAnsi" w:hAnsi="Marianne" w:cstheme="maj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6D609CD"/>
    <w:multiLevelType w:val="multilevel"/>
    <w:tmpl w:val="719CCB02"/>
    <w:lvl w:ilvl="0">
      <w:start w:val="3"/>
      <w:numFmt w:val="bullet"/>
      <w:lvlText w:val="-"/>
      <w:lvlJc w:val="left"/>
      <w:pPr>
        <w:tabs>
          <w:tab w:val="num" w:pos="0"/>
        </w:tabs>
        <w:ind w:left="720" w:hanging="360"/>
      </w:pPr>
      <w:rPr>
        <w:rFonts w:ascii="Marianne" w:eastAsiaTheme="minorHAnsi" w:hAnsi="Marianne" w:cstheme="maj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8174683"/>
    <w:multiLevelType w:val="multilevel"/>
    <w:tmpl w:val="A55EAC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8F606DC"/>
    <w:multiLevelType w:val="multilevel"/>
    <w:tmpl w:val="B36CD04C"/>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9E1271A"/>
    <w:multiLevelType w:val="hybridMultilevel"/>
    <w:tmpl w:val="7640FE4A"/>
    <w:lvl w:ilvl="0" w:tplc="040C0001">
      <w:start w:val="1"/>
      <w:numFmt w:val="bullet"/>
      <w:lvlText w:val=""/>
      <w:lvlJc w:val="left"/>
      <w:pPr>
        <w:ind w:left="534" w:hanging="360"/>
      </w:pPr>
      <w:rPr>
        <w:rFonts w:ascii="Symbol" w:hAnsi="Symbol" w:hint="default"/>
      </w:rPr>
    </w:lvl>
    <w:lvl w:ilvl="1" w:tplc="040C0003" w:tentative="1">
      <w:start w:val="1"/>
      <w:numFmt w:val="bullet"/>
      <w:lvlText w:val="o"/>
      <w:lvlJc w:val="left"/>
      <w:pPr>
        <w:ind w:left="1254" w:hanging="360"/>
      </w:pPr>
      <w:rPr>
        <w:rFonts w:ascii="Courier New" w:hAnsi="Courier New" w:cs="Courier New" w:hint="default"/>
      </w:rPr>
    </w:lvl>
    <w:lvl w:ilvl="2" w:tplc="040C0005" w:tentative="1">
      <w:start w:val="1"/>
      <w:numFmt w:val="bullet"/>
      <w:lvlText w:val=""/>
      <w:lvlJc w:val="left"/>
      <w:pPr>
        <w:ind w:left="1974" w:hanging="360"/>
      </w:pPr>
      <w:rPr>
        <w:rFonts w:ascii="Wingdings" w:hAnsi="Wingdings" w:hint="default"/>
      </w:rPr>
    </w:lvl>
    <w:lvl w:ilvl="3" w:tplc="040C0001" w:tentative="1">
      <w:start w:val="1"/>
      <w:numFmt w:val="bullet"/>
      <w:lvlText w:val=""/>
      <w:lvlJc w:val="left"/>
      <w:pPr>
        <w:ind w:left="2694" w:hanging="360"/>
      </w:pPr>
      <w:rPr>
        <w:rFonts w:ascii="Symbol" w:hAnsi="Symbol" w:hint="default"/>
      </w:rPr>
    </w:lvl>
    <w:lvl w:ilvl="4" w:tplc="040C0003" w:tentative="1">
      <w:start w:val="1"/>
      <w:numFmt w:val="bullet"/>
      <w:lvlText w:val="o"/>
      <w:lvlJc w:val="left"/>
      <w:pPr>
        <w:ind w:left="3414" w:hanging="360"/>
      </w:pPr>
      <w:rPr>
        <w:rFonts w:ascii="Courier New" w:hAnsi="Courier New" w:cs="Courier New" w:hint="default"/>
      </w:rPr>
    </w:lvl>
    <w:lvl w:ilvl="5" w:tplc="040C0005" w:tentative="1">
      <w:start w:val="1"/>
      <w:numFmt w:val="bullet"/>
      <w:lvlText w:val=""/>
      <w:lvlJc w:val="left"/>
      <w:pPr>
        <w:ind w:left="4134" w:hanging="360"/>
      </w:pPr>
      <w:rPr>
        <w:rFonts w:ascii="Wingdings" w:hAnsi="Wingdings" w:hint="default"/>
      </w:rPr>
    </w:lvl>
    <w:lvl w:ilvl="6" w:tplc="040C0001" w:tentative="1">
      <w:start w:val="1"/>
      <w:numFmt w:val="bullet"/>
      <w:lvlText w:val=""/>
      <w:lvlJc w:val="left"/>
      <w:pPr>
        <w:ind w:left="4854" w:hanging="360"/>
      </w:pPr>
      <w:rPr>
        <w:rFonts w:ascii="Symbol" w:hAnsi="Symbol" w:hint="default"/>
      </w:rPr>
    </w:lvl>
    <w:lvl w:ilvl="7" w:tplc="040C0003" w:tentative="1">
      <w:start w:val="1"/>
      <w:numFmt w:val="bullet"/>
      <w:lvlText w:val="o"/>
      <w:lvlJc w:val="left"/>
      <w:pPr>
        <w:ind w:left="5574" w:hanging="360"/>
      </w:pPr>
      <w:rPr>
        <w:rFonts w:ascii="Courier New" w:hAnsi="Courier New" w:cs="Courier New" w:hint="default"/>
      </w:rPr>
    </w:lvl>
    <w:lvl w:ilvl="8" w:tplc="040C0005" w:tentative="1">
      <w:start w:val="1"/>
      <w:numFmt w:val="bullet"/>
      <w:lvlText w:val=""/>
      <w:lvlJc w:val="left"/>
      <w:pPr>
        <w:ind w:left="6294" w:hanging="360"/>
      </w:pPr>
      <w:rPr>
        <w:rFonts w:ascii="Wingdings" w:hAnsi="Wingdings" w:hint="default"/>
      </w:rPr>
    </w:lvl>
  </w:abstractNum>
  <w:abstractNum w:abstractNumId="6" w15:restartNumberingAfterBreak="0">
    <w:nsid w:val="3BC541F1"/>
    <w:multiLevelType w:val="hybridMultilevel"/>
    <w:tmpl w:val="DF242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883828"/>
    <w:multiLevelType w:val="multilevel"/>
    <w:tmpl w:val="2A2AD72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41B56D6F"/>
    <w:multiLevelType w:val="multilevel"/>
    <w:tmpl w:val="18D870A2"/>
    <w:lvl w:ilvl="0">
      <w:start w:val="3"/>
      <w:numFmt w:val="bullet"/>
      <w:lvlText w:val="-"/>
      <w:lvlJc w:val="left"/>
      <w:pPr>
        <w:tabs>
          <w:tab w:val="num" w:pos="0"/>
        </w:tabs>
        <w:ind w:left="720" w:hanging="360"/>
      </w:pPr>
      <w:rPr>
        <w:rFonts w:ascii="Marianne" w:eastAsiaTheme="minorHAnsi" w:hAnsi="Marianne" w:cstheme="maj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3C35645"/>
    <w:multiLevelType w:val="multilevel"/>
    <w:tmpl w:val="D8DC03B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0" w15:restartNumberingAfterBreak="0">
    <w:nsid w:val="45371358"/>
    <w:multiLevelType w:val="multilevel"/>
    <w:tmpl w:val="7B981C0E"/>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AF55D59"/>
    <w:multiLevelType w:val="multilevel"/>
    <w:tmpl w:val="C17A061C"/>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6403063"/>
    <w:multiLevelType w:val="multilevel"/>
    <w:tmpl w:val="F3BAC88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11F1E85"/>
    <w:multiLevelType w:val="hybridMultilevel"/>
    <w:tmpl w:val="0F382738"/>
    <w:lvl w:ilvl="0" w:tplc="040C0001">
      <w:start w:val="1"/>
      <w:numFmt w:val="bullet"/>
      <w:lvlText w:val=""/>
      <w:lvlJc w:val="left"/>
      <w:pPr>
        <w:ind w:left="534" w:hanging="360"/>
      </w:pPr>
      <w:rPr>
        <w:rFonts w:ascii="Symbol" w:hAnsi="Symbol" w:hint="default"/>
      </w:rPr>
    </w:lvl>
    <w:lvl w:ilvl="1" w:tplc="040C0003" w:tentative="1">
      <w:start w:val="1"/>
      <w:numFmt w:val="bullet"/>
      <w:lvlText w:val="o"/>
      <w:lvlJc w:val="left"/>
      <w:pPr>
        <w:ind w:left="1254" w:hanging="360"/>
      </w:pPr>
      <w:rPr>
        <w:rFonts w:ascii="Courier New" w:hAnsi="Courier New" w:cs="Courier New" w:hint="default"/>
      </w:rPr>
    </w:lvl>
    <w:lvl w:ilvl="2" w:tplc="040C0005" w:tentative="1">
      <w:start w:val="1"/>
      <w:numFmt w:val="bullet"/>
      <w:lvlText w:val=""/>
      <w:lvlJc w:val="left"/>
      <w:pPr>
        <w:ind w:left="1974" w:hanging="360"/>
      </w:pPr>
      <w:rPr>
        <w:rFonts w:ascii="Wingdings" w:hAnsi="Wingdings" w:hint="default"/>
      </w:rPr>
    </w:lvl>
    <w:lvl w:ilvl="3" w:tplc="040C0001" w:tentative="1">
      <w:start w:val="1"/>
      <w:numFmt w:val="bullet"/>
      <w:lvlText w:val=""/>
      <w:lvlJc w:val="left"/>
      <w:pPr>
        <w:ind w:left="2694" w:hanging="360"/>
      </w:pPr>
      <w:rPr>
        <w:rFonts w:ascii="Symbol" w:hAnsi="Symbol" w:hint="default"/>
      </w:rPr>
    </w:lvl>
    <w:lvl w:ilvl="4" w:tplc="040C0003" w:tentative="1">
      <w:start w:val="1"/>
      <w:numFmt w:val="bullet"/>
      <w:lvlText w:val="o"/>
      <w:lvlJc w:val="left"/>
      <w:pPr>
        <w:ind w:left="3414" w:hanging="360"/>
      </w:pPr>
      <w:rPr>
        <w:rFonts w:ascii="Courier New" w:hAnsi="Courier New" w:cs="Courier New" w:hint="default"/>
      </w:rPr>
    </w:lvl>
    <w:lvl w:ilvl="5" w:tplc="040C0005" w:tentative="1">
      <w:start w:val="1"/>
      <w:numFmt w:val="bullet"/>
      <w:lvlText w:val=""/>
      <w:lvlJc w:val="left"/>
      <w:pPr>
        <w:ind w:left="4134" w:hanging="360"/>
      </w:pPr>
      <w:rPr>
        <w:rFonts w:ascii="Wingdings" w:hAnsi="Wingdings" w:hint="default"/>
      </w:rPr>
    </w:lvl>
    <w:lvl w:ilvl="6" w:tplc="040C0001" w:tentative="1">
      <w:start w:val="1"/>
      <w:numFmt w:val="bullet"/>
      <w:lvlText w:val=""/>
      <w:lvlJc w:val="left"/>
      <w:pPr>
        <w:ind w:left="4854" w:hanging="360"/>
      </w:pPr>
      <w:rPr>
        <w:rFonts w:ascii="Symbol" w:hAnsi="Symbol" w:hint="default"/>
      </w:rPr>
    </w:lvl>
    <w:lvl w:ilvl="7" w:tplc="040C0003" w:tentative="1">
      <w:start w:val="1"/>
      <w:numFmt w:val="bullet"/>
      <w:lvlText w:val="o"/>
      <w:lvlJc w:val="left"/>
      <w:pPr>
        <w:ind w:left="5574" w:hanging="360"/>
      </w:pPr>
      <w:rPr>
        <w:rFonts w:ascii="Courier New" w:hAnsi="Courier New" w:cs="Courier New" w:hint="default"/>
      </w:rPr>
    </w:lvl>
    <w:lvl w:ilvl="8" w:tplc="040C0005" w:tentative="1">
      <w:start w:val="1"/>
      <w:numFmt w:val="bullet"/>
      <w:lvlText w:val=""/>
      <w:lvlJc w:val="left"/>
      <w:pPr>
        <w:ind w:left="6294" w:hanging="360"/>
      </w:pPr>
      <w:rPr>
        <w:rFonts w:ascii="Wingdings" w:hAnsi="Wingdings" w:hint="default"/>
      </w:rPr>
    </w:lvl>
  </w:abstractNum>
  <w:abstractNum w:abstractNumId="14" w15:restartNumberingAfterBreak="0">
    <w:nsid w:val="680B405D"/>
    <w:multiLevelType w:val="hybridMultilevel"/>
    <w:tmpl w:val="FEA6D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0901B8"/>
    <w:multiLevelType w:val="multilevel"/>
    <w:tmpl w:val="3E2ED554"/>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
  </w:num>
  <w:num w:numId="2">
    <w:abstractNumId w:val="2"/>
  </w:num>
  <w:num w:numId="3">
    <w:abstractNumId w:val="8"/>
  </w:num>
  <w:num w:numId="4">
    <w:abstractNumId w:val="9"/>
  </w:num>
  <w:num w:numId="5">
    <w:abstractNumId w:val="15"/>
  </w:num>
  <w:num w:numId="6">
    <w:abstractNumId w:val="7"/>
  </w:num>
  <w:num w:numId="7">
    <w:abstractNumId w:val="4"/>
  </w:num>
  <w:num w:numId="8">
    <w:abstractNumId w:val="10"/>
  </w:num>
  <w:num w:numId="9">
    <w:abstractNumId w:val="11"/>
  </w:num>
  <w:num w:numId="10">
    <w:abstractNumId w:val="12"/>
  </w:num>
  <w:num w:numId="11">
    <w:abstractNumId w:val="3"/>
  </w:num>
  <w:num w:numId="12">
    <w:abstractNumId w:val="5"/>
  </w:num>
  <w:num w:numId="13">
    <w:abstractNumId w:val="6"/>
  </w:num>
  <w:num w:numId="14">
    <w:abstractNumId w:val="0"/>
  </w:num>
  <w:num w:numId="15">
    <w:abstractNumId w:val="14"/>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ZIN Laurence">
    <w15:presenceInfo w15:providerId="None" w15:userId="MAZIN Laure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F79"/>
    <w:rsid w:val="001D5730"/>
    <w:rsid w:val="00214BE8"/>
    <w:rsid w:val="00295647"/>
    <w:rsid w:val="00507FF0"/>
    <w:rsid w:val="00B47A6B"/>
    <w:rsid w:val="00B93F79"/>
    <w:rsid w:val="00D30A6D"/>
    <w:rsid w:val="00F25E2C"/>
    <w:rsid w:val="00FD1B24"/>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EFD2F"/>
  <w15:docId w15:val="{78B468FC-FF71-44CD-AF75-8A075E3B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qFormat/>
    <w:rsid w:val="008D7FAD"/>
    <w:rPr>
      <w:sz w:val="16"/>
      <w:szCs w:val="16"/>
    </w:rPr>
  </w:style>
  <w:style w:type="character" w:customStyle="1" w:styleId="CommentaireCar">
    <w:name w:val="Commentaire Car"/>
    <w:basedOn w:val="Policepardfaut"/>
    <w:link w:val="Commentaire"/>
    <w:uiPriority w:val="99"/>
    <w:qFormat/>
    <w:rsid w:val="008D7FAD"/>
    <w:rPr>
      <w:sz w:val="20"/>
      <w:szCs w:val="20"/>
    </w:rPr>
  </w:style>
  <w:style w:type="character" w:customStyle="1" w:styleId="ObjetducommentaireCar">
    <w:name w:val="Objet du commentaire Car"/>
    <w:basedOn w:val="CommentaireCar"/>
    <w:link w:val="Objetducommentaire"/>
    <w:uiPriority w:val="99"/>
    <w:semiHidden/>
    <w:qFormat/>
    <w:rsid w:val="008D7FAD"/>
    <w:rPr>
      <w:b/>
      <w:bCs/>
      <w:sz w:val="20"/>
      <w:szCs w:val="20"/>
    </w:rPr>
  </w:style>
  <w:style w:type="character" w:customStyle="1" w:styleId="TextedebullesCar">
    <w:name w:val="Texte de bulles Car"/>
    <w:basedOn w:val="Policepardfaut"/>
    <w:link w:val="Textedebulles"/>
    <w:uiPriority w:val="99"/>
    <w:qFormat/>
    <w:rsid w:val="008D7FAD"/>
    <w:rPr>
      <w:rFonts w:ascii="Segoe UI" w:hAnsi="Segoe UI" w:cs="Segoe UI"/>
      <w:sz w:val="18"/>
      <w:szCs w:val="18"/>
    </w:rPr>
  </w:style>
  <w:style w:type="character" w:customStyle="1" w:styleId="LienInternet">
    <w:name w:val="Lien Internet"/>
    <w:basedOn w:val="Policepardfaut"/>
    <w:uiPriority w:val="99"/>
    <w:unhideWhenUsed/>
    <w:rsid w:val="00156D36"/>
    <w:rPr>
      <w:color w:val="0563C1" w:themeColor="hyperlink"/>
      <w:u w:val="single"/>
    </w:rPr>
  </w:style>
  <w:style w:type="character" w:customStyle="1" w:styleId="cf01">
    <w:name w:val="cf01"/>
    <w:basedOn w:val="Policepardfaut"/>
    <w:qFormat/>
    <w:rsid w:val="00DF44D4"/>
    <w:rPr>
      <w:rFonts w:ascii="Segoe UI" w:hAnsi="Segoe UI" w:cs="Segoe UI"/>
      <w:sz w:val="18"/>
      <w:szCs w:val="18"/>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34"/>
    <w:qFormat/>
    <w:rsid w:val="003F3F34"/>
    <w:pPr>
      <w:ind w:left="720"/>
      <w:contextualSpacing/>
    </w:pPr>
  </w:style>
  <w:style w:type="paragraph" w:styleId="Commentaire">
    <w:name w:val="annotation text"/>
    <w:basedOn w:val="Normal"/>
    <w:link w:val="CommentaireCar"/>
    <w:uiPriority w:val="99"/>
    <w:unhideWhenUsed/>
    <w:qFormat/>
    <w:rsid w:val="008D7FAD"/>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8D7FAD"/>
    <w:rPr>
      <w:b/>
      <w:bCs/>
    </w:rPr>
  </w:style>
  <w:style w:type="paragraph" w:styleId="Textedebulles">
    <w:name w:val="Balloon Text"/>
    <w:basedOn w:val="Normal"/>
    <w:link w:val="TextedebullesCar"/>
    <w:uiPriority w:val="99"/>
    <w:unhideWhenUsed/>
    <w:qFormat/>
    <w:rsid w:val="008D7FAD"/>
    <w:pPr>
      <w:spacing w:after="0" w:line="240" w:lineRule="auto"/>
    </w:pPr>
    <w:rPr>
      <w:rFonts w:ascii="Segoe UI" w:hAnsi="Segoe UI" w:cs="Segoe UI"/>
      <w:sz w:val="18"/>
      <w:szCs w:val="18"/>
    </w:rPr>
  </w:style>
  <w:style w:type="paragraph" w:styleId="Rvision">
    <w:name w:val="Revision"/>
    <w:uiPriority w:val="99"/>
    <w:semiHidden/>
    <w:qFormat/>
    <w:rsid w:val="00C326F5"/>
  </w:style>
  <w:style w:type="paragraph" w:customStyle="1" w:styleId="pf0">
    <w:name w:val="pf0"/>
    <w:basedOn w:val="Normal"/>
    <w:qFormat/>
    <w:rsid w:val="00DF44D4"/>
    <w:pPr>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F3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unhideWhenUsed/>
    <w:rsid w:val="00FD1B24"/>
    <w:pPr>
      <w:jc w:val="both"/>
    </w:pPr>
    <w:rPr>
      <w:rFonts w:ascii="Marianne" w:hAnsi="Marianne" w:cstheme="majorHAnsi"/>
      <w:sz w:val="18"/>
      <w:szCs w:val="18"/>
    </w:rPr>
  </w:style>
  <w:style w:type="character" w:customStyle="1" w:styleId="Corpsdetexte2Car">
    <w:name w:val="Corps de texte 2 Car"/>
    <w:basedOn w:val="Policepardfaut"/>
    <w:link w:val="Corpsdetexte2"/>
    <w:uiPriority w:val="99"/>
    <w:rsid w:val="00FD1B24"/>
    <w:rPr>
      <w:rFonts w:ascii="Marianne" w:hAnsi="Marianne" w:cstheme="majorHAnsi"/>
      <w:sz w:val="18"/>
      <w:szCs w:val="18"/>
    </w:rPr>
  </w:style>
  <w:style w:type="paragraph" w:styleId="En-tte">
    <w:name w:val="header"/>
    <w:basedOn w:val="Normal"/>
    <w:link w:val="En-tteCar"/>
    <w:uiPriority w:val="99"/>
    <w:unhideWhenUsed/>
    <w:rsid w:val="001D5730"/>
    <w:pPr>
      <w:tabs>
        <w:tab w:val="center" w:pos="4536"/>
        <w:tab w:val="right" w:pos="9072"/>
      </w:tabs>
      <w:spacing w:after="0" w:line="240" w:lineRule="auto"/>
    </w:pPr>
  </w:style>
  <w:style w:type="character" w:customStyle="1" w:styleId="En-tteCar">
    <w:name w:val="En-tête Car"/>
    <w:basedOn w:val="Policepardfaut"/>
    <w:link w:val="En-tte"/>
    <w:uiPriority w:val="99"/>
    <w:rsid w:val="001D5730"/>
  </w:style>
  <w:style w:type="paragraph" w:styleId="Pieddepage">
    <w:name w:val="footer"/>
    <w:basedOn w:val="Normal"/>
    <w:link w:val="PieddepageCar"/>
    <w:uiPriority w:val="99"/>
    <w:unhideWhenUsed/>
    <w:rsid w:val="001D57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5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1.dgaln@developpement-durable.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telier-territoires.logement.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F8002-9434-4DDA-AFFE-BCE427EA8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1688</Words>
  <Characters>9287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MTES\MCTRCT - AC</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FRAISSE Mathilde</dc:creator>
  <dc:description/>
  <cp:lastModifiedBy>MAZIN Laurence</cp:lastModifiedBy>
  <cp:revision>7</cp:revision>
  <cp:lastPrinted>2025-04-18T15:47:00Z</cp:lastPrinted>
  <dcterms:created xsi:type="dcterms:W3CDTF">2025-04-11T14:10:00Z</dcterms:created>
  <dcterms:modified xsi:type="dcterms:W3CDTF">2025-04-18T15:47:00Z</dcterms:modified>
  <dc:language>fr-FR</dc:language>
</cp:coreProperties>
</file>